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b w:val="0"/>
          <w:sz w:val="22"/>
          <w:szCs w:val="22"/>
        </w:rPr>
      </w:pPr>
      <w:r w:rsidDel="00000000" w:rsidR="00000000" w:rsidRPr="00000000">
        <w:rPr>
          <w:sz w:val="22"/>
          <w:szCs w:val="22"/>
          <w:rtl w:val="0"/>
        </w:rPr>
        <w:t xml:space="preserve">Publication reference: </w:t>
      </w:r>
      <w:r w:rsidDel="00000000" w:rsidR="00000000" w:rsidRPr="00000000">
        <w:rPr>
          <w:b w:val="0"/>
          <w:sz w:val="22"/>
          <w:szCs w:val="22"/>
          <w:rtl w:val="0"/>
        </w:rPr>
        <w:t xml:space="preserve">IPA III/2024/457-197/SRB-001</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Equipment 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b w:val="1"/>
          <w:sz w:val="22"/>
          <w:szCs w:val="22"/>
          <w:rtl w:val="0"/>
        </w:rPr>
        <w:t xml:space="preserve">&lt;Belgrade, Serbia,  </w:t>
      </w:r>
      <w:r w:rsidDel="00000000" w:rsidR="00000000" w:rsidRPr="00000000">
        <w:rPr>
          <w:b w:val="1"/>
          <w:sz w:val="22"/>
          <w:szCs w:val="22"/>
          <w:highlight w:val="yellow"/>
          <w:rtl w:val="0"/>
        </w:rPr>
        <w:t xml:space="preserve">Date</w:t>
      </w:r>
      <w:r w:rsidDel="00000000" w:rsidR="00000000" w:rsidRPr="00000000">
        <w:rPr>
          <w:b w:val="1"/>
          <w:sz w:val="22"/>
          <w:szCs w:val="22"/>
          <w:rtl w:val="0"/>
        </w:rPr>
        <w:t xml:space="preserve">&gt;</w:t>
      </w:r>
    </w:p>
    <w:p w:rsidR="00000000" w:rsidDel="00000000" w:rsidP="00000000" w:rsidRDefault="00000000" w:rsidRPr="00000000" w14:paraId="00000005">
      <w:pPr>
        <w:rPr>
          <w:b w:val="1"/>
          <w:sz w:val="22"/>
          <w:szCs w:val="22"/>
        </w:rPr>
      </w:pPr>
      <w:r w:rsidDel="00000000" w:rsidR="00000000" w:rsidRPr="00000000">
        <w:rPr>
          <w:b w:val="1"/>
          <w:sz w:val="22"/>
          <w:szCs w:val="22"/>
          <w:rtl w:val="0"/>
        </w:rPr>
        <w:t xml:space="preserve">A: ROMA ENTREPRENEURSHIP DEVELOPMENT INITIATIVE REDI SERBIA</w:t>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Majke Jevrosime 51, 11000 Belgrade</w:t>
      </w:r>
    </w:p>
    <w:p w:rsidR="00000000" w:rsidDel="00000000" w:rsidP="00000000" w:rsidRDefault="00000000" w:rsidRPr="00000000" w14:paraId="00000007">
      <w:pPr>
        <w:widowControl w:val="0"/>
        <w:pBdr>
          <w:top w:color="000000" w:space="1" w:sz="4" w:val="single"/>
          <w:left w:space="0" w:sz="0" w:val="nil"/>
          <w:bottom w:space="0" w:sz="0" w:val="nil"/>
          <w:right w:space="0" w:sz="0" w:val="nil"/>
          <w:between w:space="0" w:sz="0" w:val="nil"/>
        </w:pBdr>
        <w:spacing w:after="0" w:lineRule="auto"/>
        <w:jc w:val="center"/>
        <w:rPr>
          <w:color w:val="000000"/>
          <w:sz w:val="18"/>
          <w:szCs w:val="18"/>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u w:val="single"/>
        </w:rPr>
      </w:pPr>
      <w:r w:rsidDel="00000000" w:rsidR="00000000" w:rsidRPr="00000000">
        <w:rPr>
          <w:b w:val="1"/>
          <w:color w:val="000000"/>
          <w:sz w:val="22"/>
          <w:szCs w:val="22"/>
          <w:highlight w:val="yellow"/>
          <w:rtl w:val="0"/>
        </w:rPr>
        <w:t xml:space="preserve">[</w:t>
      </w:r>
      <w:r w:rsidDel="00000000" w:rsidR="00000000" w:rsidRPr="00000000">
        <w:rPr>
          <w:b w:val="1"/>
          <w:color w:val="000000"/>
          <w:sz w:val="22"/>
          <w:szCs w:val="22"/>
          <w:highlight w:val="yellow"/>
          <w:u w:val="single"/>
          <w:rtl w:val="0"/>
        </w:rPr>
        <w:t xml:space="preserve">How to complete this tender submission form</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Tenders submitted by </w:t>
      </w:r>
      <w:r w:rsidDel="00000000" w:rsidR="00000000" w:rsidRPr="00000000">
        <w:rPr>
          <w:b w:val="1"/>
          <w:color w:val="000000"/>
          <w:sz w:val="22"/>
          <w:szCs w:val="22"/>
          <w:highlight w:val="yellow"/>
          <w:rtl w:val="0"/>
        </w:rPr>
        <w:t xml:space="preserve">consortia</w:t>
      </w:r>
      <w:r w:rsidDel="00000000" w:rsidR="00000000" w:rsidRPr="00000000">
        <w:rPr>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w:t>
      </w:r>
      <w:r w:rsidDel="00000000" w:rsidR="00000000" w:rsidRPr="00000000">
        <w:rPr>
          <w:b w:val="1"/>
          <w:color w:val="000000"/>
          <w:sz w:val="22"/>
          <w:szCs w:val="22"/>
          <w:highlight w:val="yellow"/>
          <w:rtl w:val="0"/>
        </w:rPr>
        <w:t xml:space="preserve">paper submission</w:t>
      </w:r>
      <w:r w:rsidDel="00000000" w:rsidR="00000000" w:rsidRPr="00000000">
        <w:rPr>
          <w:color w:val="000000"/>
          <w:sz w:val="22"/>
          <w:szCs w:val="22"/>
          <w:highlight w:val="yellow"/>
          <w:rtl w:val="0"/>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w:t>
      </w:r>
      <w:r w:rsidDel="00000000" w:rsidR="00000000" w:rsidRPr="00000000">
        <w:rPr>
          <w:b w:val="1"/>
          <w:color w:val="000000"/>
          <w:sz w:val="22"/>
          <w:szCs w:val="22"/>
          <w:highlight w:val="yellow"/>
          <w:rtl w:val="0"/>
        </w:rPr>
        <w:t xml:space="preserve"> eSubmission</w:t>
      </w:r>
      <w:r w:rsidDel="00000000" w:rsidR="00000000" w:rsidRPr="00000000">
        <w:rPr>
          <w:color w:val="000000"/>
          <w:sz w:val="22"/>
          <w:szCs w:val="22"/>
          <w:highlight w:val="yellow"/>
          <w:rtl w:val="0"/>
        </w:rPr>
        <w:t xml:space="preserve">: declarations and statements shall be signed, scanned and uploaded in eSubmission.</w:t>
      </w:r>
      <w:r w:rsidDel="00000000" w:rsidR="00000000" w:rsidRPr="00000000">
        <w:rPr>
          <w:b w:val="1"/>
          <w:color w:val="000000"/>
          <w:sz w:val="22"/>
          <w:szCs w:val="22"/>
          <w:highlight w:val="yellow"/>
          <w:rtl w:val="0"/>
        </w:rPr>
        <w:t xml:space="preserve"> </w:t>
      </w:r>
      <w:r w:rsidDel="00000000" w:rsidR="00000000" w:rsidRPr="00000000">
        <w:rPr>
          <w:color w:val="000000"/>
          <w:sz w:val="22"/>
          <w:szCs w:val="22"/>
          <w:highlight w:val="yellow"/>
          <w:rtl w:val="0"/>
        </w:rPr>
        <w:t xml:space="preserve">See further instructions below.</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rPr>
      </w:pPr>
      <w:r w:rsidDel="00000000" w:rsidR="00000000" w:rsidRPr="00000000">
        <w:rPr>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120" w:lineRule="auto"/>
        <w:jc w:val="both"/>
        <w:rPr>
          <w:b w:val="1"/>
          <w:color w:val="000000"/>
          <w:sz w:val="22"/>
          <w:szCs w:val="22"/>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before="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1">
      <w:pPr>
        <w:spacing w:after="0" w:before="24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sz w:val="24"/>
          <w:szCs w:val="24"/>
        </w:rPr>
      </w:pPr>
      <w:r w:rsidDel="00000000" w:rsidR="00000000" w:rsidRPr="00000000">
        <w:rPr>
          <w:b w:val="1"/>
          <w:sz w:val="24"/>
          <w:szCs w:val="24"/>
          <w:rtl w:val="0"/>
        </w:rPr>
        <w:t xml:space="preserve">1</w:t>
        <w:tab/>
        <w:t xml:space="preserve">SUBMITTED BY</w:t>
      </w:r>
    </w:p>
    <w:tbl>
      <w:tblPr>
        <w:tblStyle w:val="Table1"/>
        <w:tblW w:w="793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678"/>
        <w:gridCol w:w="1559"/>
        <w:tblGridChange w:id="0">
          <w:tblGrid>
            <w:gridCol w:w="1701"/>
            <w:gridCol w:w="4678"/>
            <w:gridCol w:w="1559"/>
          </w:tblGrid>
        </w:tblGridChange>
      </w:tblGrid>
      <w:tr>
        <w:trPr>
          <w:cantSplit w:val="1"/>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951" w:hRule="atLeast"/>
          <w:tblHeader w:val="0"/>
        </w:trPr>
        <w:tc>
          <w:tcPr/>
          <w:p w:rsidR="00000000" w:rsidDel="00000000" w:rsidP="00000000" w:rsidRDefault="00000000" w:rsidRPr="00000000" w14:paraId="00000019">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sz w:val="22"/>
                <w:szCs w:val="22"/>
              </w:rPr>
            </w:pP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r>
      <w:tr>
        <w:trPr>
          <w:cantSplit w:val="1"/>
          <w:trHeight w:val="979" w:hRule="atLeast"/>
          <w:tblHeader w:val="0"/>
        </w:trPr>
        <w:tc>
          <w:tcPr/>
          <w:p w:rsidR="00000000" w:rsidDel="00000000" w:rsidP="00000000" w:rsidRDefault="00000000" w:rsidRPr="00000000" w14:paraId="0000001C">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D">
            <w:pPr>
              <w:jc w:val="both"/>
              <w:rPr>
                <w:b w:val="1"/>
                <w:sz w:val="22"/>
                <w:szCs w:val="22"/>
              </w:rPr>
            </w:pPr>
            <w:r w:rsidDel="00000000" w:rsidR="00000000" w:rsidRPr="00000000">
              <w:rPr>
                <w:rtl w:val="0"/>
              </w:rPr>
            </w:r>
          </w:p>
        </w:tc>
        <w:tc>
          <w:tcPr/>
          <w:p w:rsidR="00000000" w:rsidDel="00000000" w:rsidP="00000000" w:rsidRDefault="00000000" w:rsidRPr="00000000" w14:paraId="0000001E">
            <w:pPr>
              <w:jc w:val="both"/>
              <w:rPr>
                <w:b w:val="1"/>
                <w:sz w:val="22"/>
                <w:szCs w:val="22"/>
              </w:rPr>
            </w:pPr>
            <w:r w:rsidDel="00000000" w:rsidR="00000000" w:rsidRPr="00000000">
              <w:rPr>
                <w:rtl w:val="0"/>
              </w:rPr>
            </w:r>
          </w:p>
        </w:tc>
      </w:tr>
      <w:tr>
        <w:trPr>
          <w:cantSplit w:val="1"/>
          <w:trHeight w:val="1121" w:hRule="atLeast"/>
          <w:tblHeader w:val="0"/>
        </w:trPr>
        <w:tc>
          <w:tcPr/>
          <w:p w:rsidR="00000000" w:rsidDel="00000000" w:rsidP="00000000" w:rsidRDefault="00000000" w:rsidRPr="00000000" w14:paraId="0000001F">
            <w:pPr>
              <w:jc w:val="both"/>
              <w:rPr>
                <w:b w:val="1"/>
                <w:sz w:val="22"/>
                <w:szCs w:val="22"/>
              </w:rPr>
            </w:pPr>
            <w:r w:rsidDel="00000000" w:rsidR="00000000" w:rsidRPr="00000000">
              <w:rPr>
                <w:b w:val="1"/>
                <w:sz w:val="22"/>
                <w:szCs w:val="22"/>
                <w:rtl w:val="0"/>
              </w:rPr>
              <w:t xml:space="preserve">Etc … </w:t>
            </w:r>
          </w:p>
        </w:tc>
        <w:tc>
          <w:tcPr/>
          <w:p w:rsidR="00000000" w:rsidDel="00000000" w:rsidP="00000000" w:rsidRDefault="00000000" w:rsidRPr="00000000" w14:paraId="00000020">
            <w:pPr>
              <w:jc w:val="both"/>
              <w:rPr>
                <w:b w:val="1"/>
                <w:sz w:val="22"/>
                <w:szCs w:val="22"/>
              </w:rPr>
            </w:pPr>
            <w:r w:rsidDel="00000000" w:rsidR="00000000" w:rsidRPr="00000000">
              <w:rPr>
                <w:rtl w:val="0"/>
              </w:rPr>
            </w:r>
          </w:p>
        </w:tc>
        <w:tc>
          <w:tcPr/>
          <w:p w:rsidR="00000000" w:rsidDel="00000000" w:rsidP="00000000" w:rsidRDefault="00000000" w:rsidRPr="00000000" w14:paraId="00000021">
            <w:pPr>
              <w:jc w:val="both"/>
              <w:rPr>
                <w:b w:val="1"/>
                <w:sz w:val="22"/>
                <w:szCs w:val="22"/>
              </w:rPr>
            </w:pPr>
            <w:r w:rsidDel="00000000" w:rsidR="00000000" w:rsidRPr="00000000">
              <w:rPr>
                <w:rtl w:val="0"/>
              </w:rPr>
            </w:r>
          </w:p>
        </w:tc>
      </w:tr>
    </w:tbl>
    <w:p w:rsidR="00000000" w:rsidDel="00000000" w:rsidP="00000000" w:rsidRDefault="00000000" w:rsidRPr="00000000" w14:paraId="00000022">
      <w:pPr>
        <w:keepNext w:val="1"/>
        <w:spacing w:after="240" w:before="720" w:lineRule="auto"/>
        <w:ind w:left="709" w:hanging="709"/>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73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5103"/>
        <w:tblGridChange w:id="0">
          <w:tblGrid>
            <w:gridCol w:w="2235"/>
            <w:gridCol w:w="5103"/>
          </w:tblGrid>
        </w:tblGridChange>
      </w:tblGrid>
      <w:tr>
        <w:trPr>
          <w:cantSplit w:val="0"/>
          <w:trHeight w:val="563" w:hRule="atLeast"/>
          <w:tblHeader w:val="0"/>
        </w:trPr>
        <w:tc>
          <w:tcPr>
            <w:shd w:fill="b3b3b3" w:val="clear"/>
            <w:vAlign w:val="center"/>
          </w:tcPr>
          <w:p w:rsidR="00000000" w:rsidDel="00000000" w:rsidP="00000000" w:rsidRDefault="00000000" w:rsidRPr="00000000" w14:paraId="00000023">
            <w:pPr>
              <w:keepNext w:val="1"/>
              <w:tabs>
                <w:tab w:val="left" w:leader="none" w:pos="360"/>
              </w:tabs>
              <w:rPr>
                <w:b w:val="1"/>
                <w:sz w:val="24"/>
                <w:szCs w:val="24"/>
              </w:rPr>
            </w:pPr>
            <w:r w:rsidDel="00000000" w:rsidR="00000000" w:rsidRPr="00000000">
              <w:rPr>
                <w:b w:val="1"/>
                <w:sz w:val="24"/>
                <w:szCs w:val="24"/>
                <w:rtl w:val="0"/>
              </w:rPr>
              <w:t xml:space="preserve">Name</w:t>
            </w:r>
          </w:p>
        </w:tc>
        <w:tc>
          <w:tcPr>
            <w:shd w:fill="auto" w:val="clear"/>
          </w:tcPr>
          <w:p w:rsidR="00000000" w:rsidDel="00000000" w:rsidP="00000000" w:rsidRDefault="00000000" w:rsidRPr="00000000" w14:paraId="00000024">
            <w:pPr>
              <w:keepNext w:val="1"/>
              <w:tabs>
                <w:tab w:val="left" w:leader="none" w:pos="360"/>
              </w:tabs>
              <w:jc w:val="both"/>
              <w:rPr>
                <w:b w:val="1"/>
                <w:sz w:val="24"/>
                <w:szCs w:val="24"/>
              </w:rPr>
            </w:pPr>
            <w:r w:rsidDel="00000000" w:rsidR="00000000" w:rsidRPr="00000000">
              <w:rPr>
                <w:rtl w:val="0"/>
              </w:rPr>
            </w:r>
          </w:p>
        </w:tc>
      </w:tr>
      <w:tr>
        <w:trPr>
          <w:cantSplit w:val="0"/>
          <w:trHeight w:val="841" w:hRule="atLeast"/>
          <w:tblHeader w:val="0"/>
        </w:trPr>
        <w:tc>
          <w:tcPr>
            <w:shd w:fill="b3b3b3" w:val="clear"/>
            <w:vAlign w:val="center"/>
          </w:tcPr>
          <w:p w:rsidR="00000000" w:rsidDel="00000000" w:rsidP="00000000" w:rsidRDefault="00000000" w:rsidRPr="00000000" w14:paraId="00000025">
            <w:pPr>
              <w:keepNext w:val="1"/>
              <w:tabs>
                <w:tab w:val="left" w:leader="none" w:pos="360"/>
              </w:tabs>
              <w:rPr>
                <w:b w:val="1"/>
                <w:sz w:val="24"/>
                <w:szCs w:val="24"/>
              </w:rPr>
            </w:pPr>
            <w:r w:rsidDel="00000000" w:rsidR="00000000" w:rsidRPr="00000000">
              <w:rPr>
                <w:b w:val="1"/>
                <w:sz w:val="24"/>
                <w:szCs w:val="24"/>
                <w:rtl w:val="0"/>
              </w:rPr>
              <w:t xml:space="preserve">Address</w:t>
            </w:r>
          </w:p>
        </w:tc>
        <w:tc>
          <w:tcPr>
            <w:shd w:fill="auto" w:val="clear"/>
          </w:tcPr>
          <w:p w:rsidR="00000000" w:rsidDel="00000000" w:rsidP="00000000" w:rsidRDefault="00000000" w:rsidRPr="00000000" w14:paraId="00000026">
            <w:pPr>
              <w:keepNext w:val="1"/>
              <w:tabs>
                <w:tab w:val="left" w:leader="none" w:pos="360"/>
              </w:tabs>
              <w:jc w:val="both"/>
              <w:rPr>
                <w:b w:val="1"/>
                <w:sz w:val="24"/>
                <w:szCs w:val="24"/>
              </w:rPr>
            </w:pPr>
            <w:r w:rsidDel="00000000" w:rsidR="00000000" w:rsidRPr="00000000">
              <w:rPr>
                <w:rtl w:val="0"/>
              </w:rPr>
            </w:r>
          </w:p>
        </w:tc>
      </w:tr>
      <w:tr>
        <w:trPr>
          <w:cantSplit w:val="0"/>
          <w:trHeight w:val="413" w:hRule="atLeast"/>
          <w:tblHeader w:val="0"/>
        </w:trPr>
        <w:tc>
          <w:tcPr>
            <w:shd w:fill="b3b3b3" w:val="clear"/>
            <w:vAlign w:val="center"/>
          </w:tcPr>
          <w:p w:rsidR="00000000" w:rsidDel="00000000" w:rsidP="00000000" w:rsidRDefault="00000000" w:rsidRPr="00000000" w14:paraId="00000027">
            <w:pPr>
              <w:keepNext w:val="1"/>
              <w:tabs>
                <w:tab w:val="left" w:leader="none" w:pos="360"/>
              </w:tabs>
              <w:rPr>
                <w:b w:val="1"/>
                <w:sz w:val="24"/>
                <w:szCs w:val="24"/>
              </w:rPr>
            </w:pPr>
            <w:r w:rsidDel="00000000" w:rsidR="00000000" w:rsidRPr="00000000">
              <w:rPr>
                <w:b w:val="1"/>
                <w:sz w:val="24"/>
                <w:szCs w:val="24"/>
                <w:rtl w:val="0"/>
              </w:rPr>
              <w:t xml:space="preserve">Telephone</w:t>
            </w:r>
          </w:p>
        </w:tc>
        <w:tc>
          <w:tcPr>
            <w:shd w:fill="auto" w:val="clear"/>
          </w:tcPr>
          <w:p w:rsidR="00000000" w:rsidDel="00000000" w:rsidP="00000000" w:rsidRDefault="00000000" w:rsidRPr="00000000" w14:paraId="00000028">
            <w:pPr>
              <w:keepNext w:val="1"/>
              <w:tabs>
                <w:tab w:val="left" w:leader="none" w:pos="360"/>
              </w:tabs>
              <w:jc w:val="both"/>
              <w:rPr>
                <w:b w:val="1"/>
                <w:sz w:val="24"/>
                <w:szCs w:val="24"/>
              </w:rPr>
            </w:pPr>
            <w:r w:rsidDel="00000000" w:rsidR="00000000" w:rsidRPr="00000000">
              <w:rPr>
                <w:rtl w:val="0"/>
              </w:rPr>
            </w:r>
          </w:p>
        </w:tc>
      </w:tr>
      <w:tr>
        <w:trPr>
          <w:cantSplit w:val="0"/>
          <w:trHeight w:val="431" w:hRule="atLeast"/>
          <w:tblHeader w:val="0"/>
        </w:trPr>
        <w:tc>
          <w:tcPr>
            <w:shd w:fill="b3b3b3" w:val="clear"/>
            <w:vAlign w:val="center"/>
          </w:tcPr>
          <w:p w:rsidR="00000000" w:rsidDel="00000000" w:rsidP="00000000" w:rsidRDefault="00000000" w:rsidRPr="00000000" w14:paraId="00000029">
            <w:pPr>
              <w:keepNext w:val="1"/>
              <w:tabs>
                <w:tab w:val="left" w:leader="none" w:pos="360"/>
              </w:tabs>
              <w:rPr>
                <w:b w:val="1"/>
                <w:sz w:val="24"/>
                <w:szCs w:val="24"/>
              </w:rPr>
            </w:pPr>
            <w:r w:rsidDel="00000000" w:rsidR="00000000" w:rsidRPr="00000000">
              <w:rPr>
                <w:b w:val="1"/>
                <w:sz w:val="24"/>
                <w:szCs w:val="24"/>
                <w:rtl w:val="0"/>
              </w:rPr>
              <w:t xml:space="preserve">Fax</w:t>
            </w:r>
          </w:p>
        </w:tc>
        <w:tc>
          <w:tcPr>
            <w:shd w:fill="auto" w:val="clear"/>
          </w:tcPr>
          <w:p w:rsidR="00000000" w:rsidDel="00000000" w:rsidP="00000000" w:rsidRDefault="00000000" w:rsidRPr="00000000" w14:paraId="0000002A">
            <w:pPr>
              <w:keepNext w:val="1"/>
              <w:tabs>
                <w:tab w:val="left" w:leader="none" w:pos="360"/>
              </w:tabs>
              <w:jc w:val="both"/>
              <w:rPr>
                <w:b w:val="1"/>
                <w:sz w:val="24"/>
                <w:szCs w:val="24"/>
              </w:rPr>
            </w:pPr>
            <w:r w:rsidDel="00000000" w:rsidR="00000000" w:rsidRPr="00000000">
              <w:rPr>
                <w:rtl w:val="0"/>
              </w:rPr>
            </w:r>
          </w:p>
        </w:tc>
      </w:tr>
      <w:tr>
        <w:trPr>
          <w:cantSplit w:val="0"/>
          <w:tblHeader w:val="0"/>
        </w:trPr>
        <w:tc>
          <w:tcPr>
            <w:shd w:fill="b3b3b3" w:val="clear"/>
            <w:vAlign w:val="center"/>
          </w:tcPr>
          <w:p w:rsidR="00000000" w:rsidDel="00000000" w:rsidP="00000000" w:rsidRDefault="00000000" w:rsidRPr="00000000" w14:paraId="0000002B">
            <w:pPr>
              <w:keepNext w:val="1"/>
              <w:tabs>
                <w:tab w:val="left" w:leader="none" w:pos="360"/>
              </w:tabs>
              <w:rPr>
                <w:b w:val="1"/>
                <w:sz w:val="24"/>
                <w:szCs w:val="24"/>
              </w:rPr>
            </w:pPr>
            <w:r w:rsidDel="00000000" w:rsidR="00000000" w:rsidRPr="00000000">
              <w:rPr>
                <w:b w:val="1"/>
                <w:sz w:val="24"/>
                <w:szCs w:val="24"/>
                <w:rtl w:val="0"/>
              </w:rPr>
              <w:t xml:space="preserve">E-mail</w:t>
            </w:r>
          </w:p>
        </w:tc>
        <w:tc>
          <w:tcPr>
            <w:shd w:fill="auto" w:val="clear"/>
          </w:tcPr>
          <w:p w:rsidR="00000000" w:rsidDel="00000000" w:rsidP="00000000" w:rsidRDefault="00000000" w:rsidRPr="00000000" w14:paraId="0000002C">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D">
      <w:pPr>
        <w:keepNext w:val="1"/>
        <w:tabs>
          <w:tab w:val="left" w:leader="none" w:pos="360"/>
        </w:tabs>
        <w:spacing w:before="360" w:lineRule="auto"/>
        <w:jc w:val="both"/>
        <w:rPr>
          <w:sz w:val="24"/>
          <w:szCs w:val="24"/>
        </w:rPr>
      </w:pPr>
      <w:r w:rsidDel="00000000" w:rsidR="00000000" w:rsidRPr="00000000">
        <w:rPr>
          <w:b w:val="1"/>
          <w:sz w:val="24"/>
          <w:szCs w:val="24"/>
          <w:rtl w:val="0"/>
        </w:rPr>
        <w:t xml:space="preserve">3</w:t>
        <w:tab/>
        <w:t xml:space="preserve">ECONOMIC AND FINANCIAL CAPACITY</w:t>
      </w:r>
      <w:r w:rsidDel="00000000" w:rsidR="00000000" w:rsidRPr="00000000">
        <w:rPr>
          <w:b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2E">
      <w:pPr>
        <w:keepNext w:val="1"/>
        <w:keepLines w:val="1"/>
        <w:widowControl w:val="0"/>
        <w:jc w:val="both"/>
        <w:rPr>
          <w:sz w:val="22"/>
          <w:szCs w:val="22"/>
        </w:rPr>
      </w:pPr>
      <w:r w:rsidDel="00000000" w:rsidR="00000000" w:rsidRPr="00000000">
        <w:rPr>
          <w:sz w:val="22"/>
          <w:szCs w:val="22"/>
          <w:rtl w:val="0"/>
        </w:rPr>
        <w:t xml:space="preserve">Please complete the following table of financial data</w:t>
      </w:r>
      <w:r w:rsidDel="00000000" w:rsidR="00000000" w:rsidRPr="00000000">
        <w:rPr>
          <w:sz w:val="22"/>
          <w:szCs w:val="22"/>
          <w:vertAlign w:val="superscript"/>
        </w:rPr>
        <w:footnoteReference w:customMarkFollows="0" w:id="3"/>
      </w:r>
      <w:r w:rsidDel="00000000" w:rsidR="00000000" w:rsidRPr="00000000">
        <w:rPr>
          <w:sz w:val="22"/>
          <w:szCs w:val="22"/>
          <w:rtl w:val="0"/>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Table3"/>
        <w:tblW w:w="9783.0" w:type="dxa"/>
        <w:jc w:val="left"/>
        <w:tblInd w:w="-1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977"/>
        <w:gridCol w:w="1134"/>
        <w:gridCol w:w="1134"/>
        <w:gridCol w:w="1134"/>
        <w:gridCol w:w="1134"/>
        <w:gridCol w:w="1134"/>
        <w:gridCol w:w="1136"/>
        <w:tblGridChange w:id="0">
          <w:tblGrid>
            <w:gridCol w:w="2977"/>
            <w:gridCol w:w="1134"/>
            <w:gridCol w:w="1134"/>
            <w:gridCol w:w="1134"/>
            <w:gridCol w:w="1134"/>
            <w:gridCol w:w="1134"/>
            <w:gridCol w:w="1136"/>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02F">
            <w:pPr>
              <w:keepNext w:val="1"/>
              <w:keepLines w:val="1"/>
              <w:widowControl w:val="0"/>
              <w:jc w:val="center"/>
              <w:rPr>
                <w:b w:val="1"/>
              </w:rPr>
            </w:pPr>
            <w:r w:rsidDel="00000000" w:rsidR="00000000" w:rsidRPr="00000000">
              <w:rPr>
                <w:b w:val="1"/>
                <w:rtl w:val="0"/>
              </w:rPr>
              <w:t xml:space="preserve">Financial data</w:t>
            </w:r>
          </w:p>
          <w:p w:rsidR="00000000" w:rsidDel="00000000" w:rsidP="00000000" w:rsidRDefault="00000000" w:rsidRPr="00000000" w14:paraId="00000030">
            <w:pPr>
              <w:keepNext w:val="1"/>
              <w:keepLines w:val="1"/>
              <w:widowControl w:val="0"/>
              <w:jc w:val="center"/>
              <w:rPr>
                <w:b w:val="1"/>
              </w:rPr>
            </w:pPr>
            <w:r w:rsidDel="00000000" w:rsidR="00000000" w:rsidRPr="00000000">
              <w:rPr>
                <w:highlight w:val="yellow"/>
                <w:rtl w:val="0"/>
              </w:rPr>
              <w:t xml:space="preserve">Data requested in this table must be consistent with the selection criteria set in the additional information about the contract notice</w:t>
            </w:r>
            <w:r w:rsidDel="00000000" w:rsidR="00000000" w:rsidRPr="00000000">
              <w:rPr>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31">
            <w:pPr>
              <w:keepNext w:val="1"/>
              <w:keepLines w:val="1"/>
              <w:widowControl w:val="0"/>
              <w:jc w:val="center"/>
              <w:rPr>
                <w:b w:val="1"/>
                <w:vertAlign w:val="superscript"/>
              </w:rPr>
            </w:pPr>
            <w:r w:rsidDel="00000000" w:rsidR="00000000" w:rsidRPr="00000000">
              <w:rPr>
                <w:b w:val="1"/>
                <w:rtl w:val="0"/>
              </w:rPr>
              <w:t xml:space="preserve">2 years before last year</w:t>
            </w:r>
            <w:r w:rsidDel="00000000" w:rsidR="00000000" w:rsidRPr="00000000">
              <w:rPr>
                <w:b w:val="1"/>
                <w:vertAlign w:val="superscript"/>
              </w:rPr>
              <w:footnoteReference w:customMarkFollows="0" w:id="4"/>
            </w:r>
            <w:r w:rsidDel="00000000" w:rsidR="00000000" w:rsidRPr="00000000">
              <w:rPr>
                <w:rtl w:val="0"/>
              </w:rPr>
            </w:r>
          </w:p>
          <w:p w:rsidR="00000000" w:rsidDel="00000000" w:rsidP="00000000" w:rsidRDefault="00000000" w:rsidRPr="00000000" w14:paraId="00000032">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33">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34">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35">
            <w:pPr>
              <w:widowControl w:val="0"/>
              <w:spacing w:after="60" w:before="60" w:lineRule="auto"/>
              <w:jc w:val="center"/>
              <w:rPr>
                <w:b w:val="1"/>
              </w:rPr>
            </w:pPr>
            <w:r w:rsidDel="00000000" w:rsidR="00000000" w:rsidRPr="00000000">
              <w:rPr>
                <w:b w:val="1"/>
                <w:rtl w:val="0"/>
              </w:rPr>
              <w:t xml:space="preserve">Year before last year</w:t>
            </w:r>
          </w:p>
          <w:p w:rsidR="00000000" w:rsidDel="00000000" w:rsidP="00000000" w:rsidRDefault="00000000" w:rsidRPr="00000000" w14:paraId="00000036">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37">
            <w:pPr>
              <w:widowControl w:val="0"/>
              <w:spacing w:after="60" w:before="60" w:lineRule="auto"/>
              <w:jc w:val="center"/>
              <w:rPr>
                <w:b w:val="1"/>
                <w:sz w:val="28"/>
                <w:szCs w:val="28"/>
              </w:rPr>
            </w:pPr>
            <w:r w:rsidDel="00000000" w:rsidR="00000000" w:rsidRPr="00000000">
              <w:rPr>
                <w:rtl w:val="0"/>
              </w:rPr>
            </w:r>
          </w:p>
          <w:p w:rsidR="00000000" w:rsidDel="00000000" w:rsidP="00000000" w:rsidRDefault="00000000" w:rsidRPr="00000000" w14:paraId="00000038">
            <w:pPr>
              <w:widowControl w:val="0"/>
              <w:spacing w:after="60" w:before="60" w:lineRule="auto"/>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39">
            <w:pPr>
              <w:widowControl w:val="0"/>
              <w:spacing w:after="60" w:before="60" w:lineRule="auto"/>
              <w:jc w:val="center"/>
              <w:rPr>
                <w:b w:val="1"/>
                <w:sz w:val="22"/>
                <w:szCs w:val="22"/>
                <w:highlight w:val="yellow"/>
              </w:rPr>
            </w:pPr>
            <w:r w:rsidDel="00000000" w:rsidR="00000000" w:rsidRPr="00000000">
              <w:rPr>
                <w:b w:val="1"/>
                <w:rtl w:val="0"/>
              </w:rPr>
              <w:t xml:space="preserve">Last year</w:t>
              <w:br w:type="textWrapping"/>
            </w:r>
            <w:r w:rsidDel="00000000" w:rsidR="00000000" w:rsidRPr="00000000">
              <w:rPr>
                <w:rtl w:val="0"/>
              </w:rPr>
            </w:r>
          </w:p>
          <w:p w:rsidR="00000000" w:rsidDel="00000000" w:rsidP="00000000" w:rsidRDefault="00000000" w:rsidRPr="00000000" w14:paraId="0000003A">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B">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C">
            <w:pPr>
              <w:widowControl w:val="0"/>
              <w:spacing w:after="60" w:before="60" w:lineRule="auto"/>
              <w:jc w:val="center"/>
              <w:rPr>
                <w:b w:val="1"/>
                <w:sz w:val="18"/>
                <w:szCs w:val="18"/>
              </w:rPr>
            </w:pPr>
            <w:r w:rsidDel="00000000" w:rsidR="00000000" w:rsidRPr="00000000">
              <w:rPr>
                <w:rtl w:val="0"/>
              </w:rPr>
            </w:r>
          </w:p>
          <w:p w:rsidR="00000000" w:rsidDel="00000000" w:rsidP="00000000" w:rsidRDefault="00000000" w:rsidRPr="00000000" w14:paraId="0000003D">
            <w:pPr>
              <w:widowControl w:val="0"/>
              <w:spacing w:after="60" w:before="60" w:lineRule="auto"/>
              <w:jc w:val="center"/>
              <w:rPr>
                <w:b w:val="1"/>
              </w:rPr>
            </w:pPr>
            <w:r w:rsidDel="00000000" w:rsidR="00000000" w:rsidRPr="00000000">
              <w:rPr>
                <w:b w:val="1"/>
                <w:sz w:val="22"/>
                <w:szCs w:val="22"/>
                <w:rtl w:val="0"/>
              </w:rPr>
              <w:t xml:space="preserve">RSD</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3E">
            <w:pPr>
              <w:keepNext w:val="1"/>
              <w:keepLines w:val="1"/>
              <w:widowControl w:val="0"/>
              <w:jc w:val="center"/>
              <w:rPr>
                <w:b w:val="1"/>
              </w:rPr>
            </w:pPr>
            <w:r w:rsidDel="00000000" w:rsidR="00000000" w:rsidRPr="00000000">
              <w:rPr>
                <w:b w:val="1"/>
                <w:rtl w:val="0"/>
              </w:rPr>
              <w:t xml:space="preserve">Average</w:t>
            </w:r>
            <w:r w:rsidDel="00000000" w:rsidR="00000000" w:rsidRPr="00000000">
              <w:rPr>
                <w:b w:val="1"/>
                <w:vertAlign w:val="superscript"/>
              </w:rPr>
              <w:footnoteReference w:customMarkFollows="0" w:id="5"/>
            </w:r>
            <w:r w:rsidDel="00000000" w:rsidR="00000000" w:rsidRPr="00000000">
              <w:rPr>
                <w:b w:val="1"/>
                <w:rtl w:val="0"/>
              </w:rPr>
              <w:t xml:space="preserve"> </w:t>
              <w:br w:type="textWrapping"/>
            </w:r>
          </w:p>
          <w:p w:rsidR="00000000" w:rsidDel="00000000" w:rsidP="00000000" w:rsidRDefault="00000000" w:rsidRPr="00000000" w14:paraId="0000003F">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0">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1">
            <w:pPr>
              <w:keepNext w:val="1"/>
              <w:keepLines w:val="1"/>
              <w:widowControl w:val="0"/>
              <w:jc w:val="center"/>
              <w:rPr>
                <w:b w:val="1"/>
                <w:sz w:val="10"/>
                <w:szCs w:val="10"/>
              </w:rPr>
            </w:pPr>
            <w:r w:rsidDel="00000000" w:rsidR="00000000" w:rsidRPr="00000000">
              <w:rPr>
                <w:rtl w:val="0"/>
              </w:rPr>
            </w:r>
          </w:p>
          <w:p w:rsidR="00000000" w:rsidDel="00000000" w:rsidP="00000000" w:rsidRDefault="00000000" w:rsidRPr="00000000" w14:paraId="00000042">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43">
            <w:pPr>
              <w:widowControl w:val="0"/>
              <w:spacing w:after="60" w:before="60" w:lineRule="auto"/>
              <w:jc w:val="center"/>
              <w:rPr>
                <w:b w:val="1"/>
                <w:highlight w:val="lightGray"/>
              </w:rPr>
            </w:pPr>
            <w:r w:rsidDel="00000000" w:rsidR="00000000" w:rsidRPr="00000000">
              <w:rPr>
                <w:b w:val="1"/>
                <w:highlight w:val="lightGray"/>
                <w:rtl w:val="0"/>
              </w:rPr>
              <w:t xml:space="preserve">[Past year</w:t>
            </w:r>
          </w:p>
          <w:p w:rsidR="00000000" w:rsidDel="00000000" w:rsidP="00000000" w:rsidRDefault="00000000" w:rsidRPr="00000000" w14:paraId="00000044">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5">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6">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7">
            <w:pPr>
              <w:widowControl w:val="0"/>
              <w:spacing w:after="60" w:before="60" w:lineRule="auto"/>
              <w:jc w:val="center"/>
              <w:rPr>
                <w:b w:val="1"/>
              </w:rPr>
            </w:pPr>
            <w:r w:rsidDel="00000000" w:rsidR="00000000" w:rsidRPr="00000000">
              <w:rPr>
                <w:rtl w:val="0"/>
              </w:rPr>
            </w:r>
          </w:p>
          <w:p w:rsidR="00000000" w:rsidDel="00000000" w:rsidP="00000000" w:rsidRDefault="00000000" w:rsidRPr="00000000" w14:paraId="00000048">
            <w:pPr>
              <w:widowControl w:val="0"/>
              <w:spacing w:after="60" w:before="60" w:lineRule="auto"/>
              <w:jc w:val="center"/>
              <w:rPr>
                <w:b w:val="1"/>
              </w:rPr>
            </w:pPr>
            <w:r w:rsidDel="00000000" w:rsidR="00000000" w:rsidRPr="00000000">
              <w:rPr>
                <w:b w:val="1"/>
                <w:sz w:val="22"/>
                <w:szCs w:val="22"/>
                <w:rtl w:val="0"/>
              </w:rPr>
              <w:t xml:space="preserve">RSD</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49">
            <w:pPr>
              <w:keepNext w:val="1"/>
              <w:keepLines w:val="1"/>
              <w:widowControl w:val="0"/>
              <w:jc w:val="center"/>
              <w:rPr>
                <w:b w:val="1"/>
                <w:highlight w:val="lightGray"/>
              </w:rPr>
            </w:pPr>
            <w:r w:rsidDel="00000000" w:rsidR="00000000" w:rsidRPr="00000000">
              <w:rPr>
                <w:b w:val="1"/>
                <w:sz w:val="22"/>
                <w:szCs w:val="22"/>
                <w:highlight w:val="lightGray"/>
                <w:rtl w:val="0"/>
              </w:rPr>
              <w:t xml:space="preserve">[Current </w:t>
            </w:r>
            <w:r w:rsidDel="00000000" w:rsidR="00000000" w:rsidRPr="00000000">
              <w:rPr>
                <w:b w:val="1"/>
                <w:highlight w:val="lightGray"/>
                <w:rtl w:val="0"/>
              </w:rPr>
              <w:t xml:space="preserve">year</w:t>
              <w:br w:type="textWrapping"/>
            </w:r>
          </w:p>
          <w:p w:rsidR="00000000" w:rsidDel="00000000" w:rsidP="00000000" w:rsidRDefault="00000000" w:rsidRPr="00000000" w14:paraId="0000004A">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B">
            <w:pPr>
              <w:keepNext w:val="1"/>
              <w:keepLines w:val="1"/>
              <w:widowControl w:val="0"/>
              <w:jc w:val="center"/>
              <w:rPr>
                <w:b w:val="1"/>
              </w:rPr>
            </w:pPr>
            <w:r w:rsidDel="00000000" w:rsidR="00000000" w:rsidRPr="00000000">
              <w:rPr>
                <w:rtl w:val="0"/>
              </w:rPr>
            </w:r>
          </w:p>
          <w:p w:rsidR="00000000" w:rsidDel="00000000" w:rsidP="00000000" w:rsidRDefault="00000000" w:rsidRPr="00000000" w14:paraId="0000004C">
            <w:pPr>
              <w:keepNext w:val="1"/>
              <w:keepLines w:val="1"/>
              <w:widowControl w:val="0"/>
              <w:jc w:val="center"/>
              <w:rPr>
                <w:b w:val="1"/>
              </w:rPr>
            </w:pPr>
            <w:r w:rsidDel="00000000" w:rsidR="00000000" w:rsidRPr="00000000">
              <w:rPr>
                <w:b w:val="1"/>
                <w:sz w:val="22"/>
                <w:szCs w:val="22"/>
                <w:rtl w:val="0"/>
              </w:rPr>
              <w:t xml:space="preserve">RSD</w:t>
            </w:r>
            <w:r w:rsidDel="00000000" w:rsidR="00000000" w:rsidRPr="00000000">
              <w:rPr>
                <w:b w:val="1"/>
                <w:rtl w:val="0"/>
              </w:rPr>
              <w:t xml:space="preserve">*</w:t>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04D">
            <w:pPr>
              <w:keepNext w:val="1"/>
              <w:keepLines w:val="1"/>
              <w:widowControl w:val="0"/>
              <w:rPr/>
            </w:pPr>
            <w:r w:rsidDel="00000000" w:rsidR="00000000" w:rsidRPr="00000000">
              <w:rPr>
                <w:rtl w:val="0"/>
              </w:rPr>
              <w:t xml:space="preserve">Annual turnover</w:t>
            </w:r>
            <w:r w:rsidDel="00000000" w:rsidR="00000000" w:rsidRPr="00000000">
              <w:rPr>
                <w:vertAlign w:val="superscript"/>
              </w:rPr>
              <w:footnoteReference w:customMarkFollows="0" w:id="6"/>
            </w:r>
            <w:r w:rsidDel="00000000" w:rsidR="00000000" w:rsidRPr="00000000">
              <w:rPr>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04E">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4F">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0">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1">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2">
            <w:pPr>
              <w:keepNext w:val="1"/>
              <w:keepLines w:val="1"/>
              <w:widowControl w:val="0"/>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3">
            <w:pPr>
              <w:keepNext w:val="1"/>
              <w:keepLines w:val="1"/>
              <w:widowControl w:val="0"/>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054">
            <w:pPr>
              <w:keepNext w:val="1"/>
              <w:keepLines w:val="1"/>
              <w:widowControl w:val="0"/>
              <w:rPr/>
            </w:pPr>
            <w:r w:rsidDel="00000000" w:rsidR="00000000" w:rsidRPr="00000000">
              <w:rPr>
                <w:rtl w:val="0"/>
              </w:rPr>
              <w:t xml:space="preserve">Current assets</w:t>
            </w:r>
            <w:r w:rsidDel="00000000" w:rsidR="00000000" w:rsidRPr="00000000">
              <w:rPr>
                <w:vertAlign w:val="superscript"/>
              </w:rPr>
              <w:footnoteReference w:customMarkFollows="0" w:id="7"/>
            </w:r>
            <w:r w:rsidDel="00000000" w:rsidR="00000000" w:rsidRPr="00000000">
              <w:rPr>
                <w:rtl w:val="0"/>
              </w:rPr>
              <w:t xml:space="preserve"> </w:t>
            </w:r>
          </w:p>
        </w:tc>
        <w:tc>
          <w:tcPr>
            <w:tcBorders>
              <w:top w:color="000000" w:space="0" w:sz="0" w:val="nil"/>
              <w:bottom w:color="000000" w:space="0" w:sz="6" w:val="single"/>
            </w:tcBorders>
          </w:tcPr>
          <w:p w:rsidR="00000000" w:rsidDel="00000000" w:rsidP="00000000" w:rsidRDefault="00000000" w:rsidRPr="00000000" w14:paraId="00000055">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6">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7">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8">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9">
            <w:pPr>
              <w:keepNext w:val="1"/>
              <w:keepLines w:val="1"/>
              <w:widowControl w:val="0"/>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A">
            <w:pPr>
              <w:keepNext w:val="1"/>
              <w:keepLines w:val="1"/>
              <w:widowControl w:val="0"/>
              <w:rPr/>
            </w:pPr>
            <w:r w:rsidDel="00000000" w:rsidR="00000000" w:rsidRPr="00000000">
              <w:rPr>
                <w:rtl w:val="0"/>
              </w:rPr>
            </w:r>
          </w:p>
        </w:tc>
      </w:tr>
      <w:tr>
        <w:trPr>
          <w:cantSplit w:val="1"/>
          <w:tblHeader w:val="0"/>
        </w:trPr>
        <w:tc>
          <w:tcPr>
            <w:tcBorders>
              <w:bottom w:color="000000" w:space="0" w:sz="6" w:val="single"/>
            </w:tcBorders>
          </w:tcPr>
          <w:p w:rsidR="00000000" w:rsidDel="00000000" w:rsidP="00000000" w:rsidRDefault="00000000" w:rsidRPr="00000000" w14:paraId="0000005B">
            <w:pPr>
              <w:keepNext w:val="1"/>
              <w:keepLines w:val="1"/>
              <w:widowControl w:val="0"/>
              <w:rPr/>
            </w:pPr>
            <w:r w:rsidDel="00000000" w:rsidR="00000000" w:rsidRPr="00000000">
              <w:rPr>
                <w:rtl w:val="0"/>
              </w:rPr>
              <w:t xml:space="preserve">Current liabilities</w:t>
            </w:r>
            <w:r w:rsidDel="00000000" w:rsidR="00000000" w:rsidRPr="00000000">
              <w:rPr>
                <w:vertAlign w:val="superscript"/>
              </w:rPr>
              <w:footnoteReference w:customMarkFollows="0" w:id="8"/>
            </w:r>
            <w:r w:rsidDel="00000000" w:rsidR="00000000" w:rsidRPr="00000000">
              <w:rPr>
                <w:rtl w:val="0"/>
              </w:rPr>
              <w:t xml:space="preserve"> </w:t>
            </w:r>
          </w:p>
        </w:tc>
        <w:tc>
          <w:tcPr>
            <w:tcBorders>
              <w:top w:color="000000" w:space="0" w:sz="6" w:val="single"/>
              <w:bottom w:color="000000" w:space="0" w:sz="6" w:val="single"/>
            </w:tcBorders>
            <w:shd w:fill="auto" w:val="clear"/>
          </w:tcPr>
          <w:p w:rsidR="00000000" w:rsidDel="00000000" w:rsidP="00000000" w:rsidRDefault="00000000" w:rsidRPr="00000000" w14:paraId="0000005C">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D">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E">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F">
            <w:pPr>
              <w:keepNext w:val="1"/>
              <w:keepLines w:val="1"/>
              <w:widowControl w:val="0"/>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0">
            <w:pPr>
              <w:keepNext w:val="1"/>
              <w:keepLines w:val="1"/>
              <w:widowControl w:val="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61">
            <w:pPr>
              <w:keepNext w:val="1"/>
              <w:keepLines w:val="1"/>
              <w:widowControl w:val="0"/>
              <w:rPr/>
            </w:pPr>
            <w:r w:rsidDel="00000000" w:rsidR="00000000" w:rsidRPr="00000000">
              <w:rPr>
                <w:rtl w:val="0"/>
              </w:rPr>
            </w:r>
          </w:p>
        </w:tc>
      </w:tr>
      <w:tr>
        <w:trPr>
          <w:cantSplit w:val="1"/>
          <w:tblHeader w:val="0"/>
        </w:trPr>
        <w:tc>
          <w:tcPr>
            <w:tcBorders>
              <w:top w:color="000000" w:space="0" w:sz="6" w:val="single"/>
              <w:bottom w:color="000000" w:space="0" w:sz="8" w:val="single"/>
            </w:tcBorders>
          </w:tcPr>
          <w:p w:rsidR="00000000" w:rsidDel="00000000" w:rsidP="00000000" w:rsidRDefault="00000000" w:rsidRPr="00000000" w14:paraId="00000062">
            <w:pPr>
              <w:keepNext w:val="1"/>
              <w:keepLines w:val="1"/>
              <w:widowControl w:val="0"/>
              <w:rPr/>
            </w:pPr>
            <w:r w:rsidDel="00000000" w:rsidR="00000000" w:rsidRPr="00000000">
              <w:rPr>
                <w:rtl w:val="0"/>
              </w:rPr>
              <w:t xml:space="preserve">Current ratio (current assets/current liabilities)</w:t>
            </w:r>
          </w:p>
        </w:tc>
        <w:tc>
          <w:tcPr>
            <w:tcBorders>
              <w:top w:color="000000" w:space="0" w:sz="6" w:val="single"/>
              <w:bottom w:color="000000" w:space="0" w:sz="8" w:val="single"/>
            </w:tcBorders>
            <w:shd w:fill="auto" w:val="clear"/>
          </w:tcPr>
          <w:p w:rsidR="00000000" w:rsidDel="00000000" w:rsidP="00000000" w:rsidRDefault="00000000" w:rsidRPr="00000000" w14:paraId="00000063">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4">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5">
            <w:pPr>
              <w:keepNext w:val="1"/>
              <w:keepLines w:val="1"/>
              <w:widowControl w:val="0"/>
              <w:rPr/>
            </w:pPr>
            <w:r w:rsidDel="00000000" w:rsidR="00000000" w:rsidRPr="00000000">
              <w:rPr>
                <w:rtl w:val="0"/>
              </w:rPr>
            </w:r>
          </w:p>
        </w:tc>
        <w:tc>
          <w:tcPr>
            <w:tcBorders>
              <w:top w:color="000000" w:space="0" w:sz="6" w:val="single"/>
              <w:bottom w:color="000000" w:space="0" w:sz="8" w:val="single"/>
            </w:tcBorders>
            <w:shd w:fill="auto" w:val="clear"/>
            <w:vAlign w:val="center"/>
          </w:tcPr>
          <w:p w:rsidR="00000000" w:rsidDel="00000000" w:rsidP="00000000" w:rsidRDefault="00000000" w:rsidRPr="00000000" w14:paraId="00000066">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vAlign w:val="center"/>
          </w:tcPr>
          <w:p w:rsidR="00000000" w:rsidDel="00000000" w:rsidP="00000000" w:rsidRDefault="00000000" w:rsidRPr="00000000" w14:paraId="00000067">
            <w:pPr>
              <w:keepNext w:val="1"/>
              <w:keepLines w:val="1"/>
              <w:widowControl w:val="0"/>
              <w:rPr/>
            </w:pPr>
            <w:r w:rsidDel="00000000" w:rsidR="00000000" w:rsidRPr="00000000">
              <w:rPr>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8">
            <w:pPr>
              <w:keepNext w:val="1"/>
              <w:keepLines w:val="1"/>
              <w:widowControl w:val="0"/>
              <w:rPr/>
            </w:pPr>
            <w:r w:rsidDel="00000000" w:rsidR="00000000" w:rsidRPr="00000000">
              <w:rPr>
                <w:rtl w:val="0"/>
              </w:rPr>
              <w:t xml:space="preserve">Not applicable</w:t>
            </w:r>
          </w:p>
        </w:tc>
      </w:tr>
    </w:tbl>
    <w:p w:rsidR="00000000" w:rsidDel="00000000" w:rsidP="00000000" w:rsidRDefault="00000000" w:rsidRPr="00000000" w14:paraId="00000069">
      <w:pPr>
        <w:keepNext w:val="1"/>
        <w:tabs>
          <w:tab w:val="left" w:leader="none" w:pos="360"/>
        </w:tabs>
        <w:spacing w:before="360" w:lineRule="auto"/>
        <w:jc w:val="both"/>
        <w:rPr>
          <w:b w:val="1"/>
          <w:sz w:val="28"/>
          <w:szCs w:val="28"/>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418" w:header="720" w:footer="720"/>
          <w:pgNumType w:start="1"/>
        </w:sectPr>
      </w:pPr>
      <w:r w:rsidDel="00000000" w:rsidR="00000000" w:rsidRPr="00000000">
        <w:rPr>
          <w:rtl w:val="0"/>
        </w:rPr>
      </w:r>
    </w:p>
    <w:p w:rsidR="00000000" w:rsidDel="00000000" w:rsidP="00000000" w:rsidRDefault="00000000" w:rsidRPr="00000000" w14:paraId="0000006A">
      <w:pPr>
        <w:keepNext w:val="1"/>
        <w:tabs>
          <w:tab w:val="left" w:leader="none" w:pos="360"/>
        </w:tabs>
        <w:spacing w:before="360" w:lineRule="auto"/>
        <w:jc w:val="both"/>
        <w:rPr>
          <w:b w:val="1"/>
          <w:sz w:val="24"/>
          <w:szCs w:val="24"/>
        </w:rPr>
      </w:pPr>
      <w:r w:rsidDel="00000000" w:rsidR="00000000" w:rsidRPr="00000000">
        <w:rPr>
          <w:b w:val="1"/>
          <w:sz w:val="24"/>
          <w:szCs w:val="24"/>
          <w:rtl w:val="0"/>
        </w:rPr>
        <w:t xml:space="preserve">4</w:t>
        <w:tab/>
        <w:t xml:space="preserve">PERSONNEL</w:t>
      </w:r>
    </w:p>
    <w:p w:rsidR="00000000" w:rsidDel="00000000" w:rsidP="00000000" w:rsidRDefault="00000000" w:rsidRPr="00000000" w14:paraId="0000006B">
      <w:pPr>
        <w:keepNext w:val="1"/>
        <w:keepLines w:val="1"/>
        <w:widowControl w:val="0"/>
        <w:jc w:val="both"/>
        <w:rPr>
          <w:sz w:val="22"/>
          <w:szCs w:val="22"/>
        </w:rPr>
      </w:pPr>
      <w:r w:rsidDel="00000000" w:rsidR="00000000" w:rsidRPr="00000000">
        <w:rPr>
          <w:sz w:val="22"/>
          <w:szCs w:val="22"/>
          <w:rtl w:val="0"/>
        </w:rPr>
        <w:t xml:space="preserve">Please provide the following personnel statistics for the current year and the two previous years</w:t>
      </w:r>
      <w:r w:rsidDel="00000000" w:rsidR="00000000" w:rsidRPr="00000000">
        <w:rPr>
          <w:sz w:val="22"/>
          <w:szCs w:val="22"/>
          <w:vertAlign w:val="superscript"/>
        </w:rPr>
        <w:footnoteReference w:customMarkFollows="0" w:id="9"/>
      </w:r>
      <w:r w:rsidDel="00000000" w:rsidR="00000000" w:rsidRPr="00000000">
        <w:rPr>
          <w:sz w:val="22"/>
          <w:szCs w:val="22"/>
          <w:rtl w:val="0"/>
        </w:rPr>
        <w:t xml:space="preserve">.</w:t>
      </w:r>
    </w:p>
    <w:tbl>
      <w:tblPr>
        <w:tblStyle w:val="Table4"/>
        <w:tblW w:w="14742.0" w:type="dxa"/>
        <w:jc w:val="left"/>
        <w:tblInd w:w="-37.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623"/>
        <w:gridCol w:w="1639"/>
        <w:gridCol w:w="1640"/>
        <w:gridCol w:w="1641"/>
        <w:gridCol w:w="1639"/>
        <w:gridCol w:w="1639"/>
        <w:gridCol w:w="1641"/>
        <w:gridCol w:w="1639"/>
        <w:gridCol w:w="1641"/>
        <w:tblGridChange w:id="0">
          <w:tblGrid>
            <w:gridCol w:w="1623"/>
            <w:gridCol w:w="1639"/>
            <w:gridCol w:w="1640"/>
            <w:gridCol w:w="1641"/>
            <w:gridCol w:w="1639"/>
            <w:gridCol w:w="1639"/>
            <w:gridCol w:w="1641"/>
            <w:gridCol w:w="1639"/>
            <w:gridCol w:w="1641"/>
          </w:tblGrid>
        </w:tblGridChange>
      </w:tblGrid>
      <w:tr>
        <w:trPr>
          <w:cantSplit w:val="1"/>
          <w:trHeight w:val="297" w:hRule="atLeast"/>
          <w:tblHeader w:val="0"/>
        </w:trPr>
        <w:tc>
          <w:tcPr>
            <w:shd w:fill="f2f2f2" w:val="clear"/>
          </w:tcPr>
          <w:p w:rsidR="00000000" w:rsidDel="00000000" w:rsidP="00000000" w:rsidRDefault="00000000" w:rsidRPr="00000000" w14:paraId="0000006C">
            <w:pPr>
              <w:keepNext w:val="1"/>
              <w:keepLines w:val="1"/>
              <w:widowControl w:val="0"/>
              <w:jc w:val="center"/>
              <w:rPr>
                <w:b w:val="1"/>
              </w:rPr>
            </w:pPr>
            <w:r w:rsidDel="00000000" w:rsidR="00000000" w:rsidRPr="00000000">
              <w:rPr>
                <w:b w:val="1"/>
                <w:rtl w:val="0"/>
              </w:rPr>
              <w:t xml:space="preserve">Annual manpower</w:t>
            </w:r>
          </w:p>
        </w:tc>
        <w:tc>
          <w:tcPr>
            <w:gridSpan w:val="2"/>
            <w:shd w:fill="f2f2f2" w:val="clear"/>
          </w:tcPr>
          <w:p w:rsidR="00000000" w:rsidDel="00000000" w:rsidP="00000000" w:rsidRDefault="00000000" w:rsidRPr="00000000" w14:paraId="0000006D">
            <w:pPr>
              <w:keepNext w:val="1"/>
              <w:keepLines w:val="1"/>
              <w:widowControl w:val="0"/>
              <w:jc w:val="center"/>
              <w:rPr>
                <w:b w:val="1"/>
              </w:rPr>
            </w:pPr>
            <w:r w:rsidDel="00000000" w:rsidR="00000000" w:rsidRPr="00000000">
              <w:rPr>
                <w:b w:val="1"/>
                <w:rtl w:val="0"/>
              </w:rPr>
              <w:t xml:space="preserve">Year before past year</w:t>
            </w:r>
          </w:p>
        </w:tc>
        <w:tc>
          <w:tcPr>
            <w:gridSpan w:val="2"/>
            <w:shd w:fill="f2f2f2" w:val="clear"/>
          </w:tcPr>
          <w:p w:rsidR="00000000" w:rsidDel="00000000" w:rsidP="00000000" w:rsidRDefault="00000000" w:rsidRPr="00000000" w14:paraId="0000006F">
            <w:pPr>
              <w:keepNext w:val="1"/>
              <w:keepLines w:val="1"/>
              <w:widowControl w:val="0"/>
              <w:jc w:val="center"/>
              <w:rPr>
                <w:b w:val="1"/>
              </w:rPr>
            </w:pPr>
            <w:r w:rsidDel="00000000" w:rsidR="00000000" w:rsidRPr="00000000">
              <w:rPr>
                <w:b w:val="1"/>
                <w:rtl w:val="0"/>
              </w:rPr>
              <w:t xml:space="preserve">Past year</w:t>
            </w:r>
          </w:p>
        </w:tc>
        <w:tc>
          <w:tcPr>
            <w:gridSpan w:val="2"/>
            <w:shd w:fill="f2f2f2" w:val="clear"/>
          </w:tcPr>
          <w:p w:rsidR="00000000" w:rsidDel="00000000" w:rsidP="00000000" w:rsidRDefault="00000000" w:rsidRPr="00000000" w14:paraId="00000071">
            <w:pPr>
              <w:keepNext w:val="1"/>
              <w:keepLines w:val="1"/>
              <w:widowControl w:val="0"/>
              <w:jc w:val="center"/>
              <w:rPr>
                <w:b w:val="1"/>
              </w:rPr>
            </w:pPr>
            <w:r w:rsidDel="00000000" w:rsidR="00000000" w:rsidRPr="00000000">
              <w:rPr>
                <w:b w:val="1"/>
                <w:rtl w:val="0"/>
              </w:rPr>
              <w:t xml:space="preserve">Current year</w:t>
            </w:r>
          </w:p>
        </w:tc>
        <w:tc>
          <w:tcPr>
            <w:gridSpan w:val="2"/>
            <w:shd w:fill="f2f2f2" w:val="clear"/>
          </w:tcPr>
          <w:p w:rsidR="00000000" w:rsidDel="00000000" w:rsidP="00000000" w:rsidRDefault="00000000" w:rsidRPr="00000000" w14:paraId="00000073">
            <w:pPr>
              <w:keepNext w:val="1"/>
              <w:keepLines w:val="1"/>
              <w:widowControl w:val="0"/>
              <w:jc w:val="center"/>
              <w:rPr>
                <w:b w:val="1"/>
              </w:rPr>
            </w:pPr>
            <w:r w:rsidDel="00000000" w:rsidR="00000000" w:rsidRPr="00000000">
              <w:rPr>
                <w:b w:val="1"/>
                <w:sz w:val="22"/>
                <w:szCs w:val="22"/>
                <w:rtl w:val="0"/>
              </w:rPr>
              <w:t xml:space="preserve">Period average</w:t>
            </w:r>
            <w:r w:rsidDel="00000000" w:rsidR="00000000" w:rsidRPr="00000000">
              <w:rPr>
                <w:rtl w:val="0"/>
              </w:rPr>
            </w:r>
          </w:p>
        </w:tc>
      </w:tr>
      <w:tr>
        <w:trPr>
          <w:cantSplit w:val="1"/>
          <w:trHeight w:val="297" w:hRule="atLeast"/>
          <w:tblHeader w:val="0"/>
        </w:trPr>
        <w:tc>
          <w:tcPr>
            <w:shd w:fill="f2f2f2" w:val="clear"/>
          </w:tcPr>
          <w:p w:rsidR="00000000" w:rsidDel="00000000" w:rsidP="00000000" w:rsidRDefault="00000000" w:rsidRPr="00000000" w14:paraId="00000075">
            <w:pPr>
              <w:keepNext w:val="1"/>
              <w:keepLines w:val="1"/>
              <w:widowControl w:val="0"/>
              <w:jc w:val="center"/>
              <w:rPr>
                <w:b w:val="1"/>
              </w:rPr>
            </w:pPr>
            <w:r w:rsidDel="00000000" w:rsidR="00000000" w:rsidRPr="00000000">
              <w:rPr>
                <w:rtl w:val="0"/>
              </w:rPr>
            </w:r>
          </w:p>
        </w:tc>
        <w:tc>
          <w:tcPr>
            <w:shd w:fill="f2f2f2" w:val="clear"/>
          </w:tcPr>
          <w:p w:rsidR="00000000" w:rsidDel="00000000" w:rsidP="00000000" w:rsidRDefault="00000000" w:rsidRPr="00000000" w14:paraId="00000076">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7">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Pr>
              <w:footnoteReference w:customMarkFollows="0" w:id="10"/>
            </w:r>
            <w:r w:rsidDel="00000000" w:rsidR="00000000" w:rsidRPr="00000000">
              <w:rPr>
                <w:rtl w:val="0"/>
              </w:rPr>
            </w:r>
          </w:p>
        </w:tc>
        <w:tc>
          <w:tcPr>
            <w:shd w:fill="f2f2f2" w:val="clear"/>
          </w:tcPr>
          <w:p w:rsidR="00000000" w:rsidDel="00000000" w:rsidP="00000000" w:rsidRDefault="00000000" w:rsidRPr="00000000" w14:paraId="00000078">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9">
            <w:pPr>
              <w:keepNext w:val="1"/>
              <w:keepLines w:val="1"/>
              <w:widowControl w:val="0"/>
              <w:jc w:val="center"/>
              <w:rPr>
                <w:b w:val="1"/>
              </w:rPr>
            </w:pPr>
            <w:r w:rsidDel="00000000" w:rsidR="00000000" w:rsidRPr="00000000">
              <w:rPr>
                <w:b w:val="1"/>
                <w:rtl w:val="0"/>
              </w:rPr>
              <w:t xml:space="preserve">Relevant fields </w:t>
            </w:r>
            <w:r w:rsidDel="00000000" w:rsidR="00000000" w:rsidRPr="00000000">
              <w:rPr>
                <w:b w:val="1"/>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07A">
            <w:pPr>
              <w:keepNext w:val="1"/>
              <w:keepLines w:val="1"/>
              <w:widowControl w:val="0"/>
              <w:jc w:val="center"/>
              <w:rPr>
                <w:b w:val="1"/>
              </w:rPr>
            </w:pPr>
            <w:r w:rsidDel="00000000" w:rsidR="00000000" w:rsidRPr="00000000">
              <w:rPr>
                <w:b w:val="1"/>
                <w:rtl w:val="0"/>
              </w:rPr>
              <w:t xml:space="preserve">Overall</w:t>
            </w:r>
          </w:p>
        </w:tc>
        <w:tc>
          <w:tcPr>
            <w:shd w:fill="f2f2f2" w:val="clear"/>
          </w:tcPr>
          <w:p w:rsidR="00000000" w:rsidDel="00000000" w:rsidP="00000000" w:rsidRDefault="00000000" w:rsidRPr="00000000" w14:paraId="0000007B">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07C">
            <w:pPr>
              <w:keepNext w:val="1"/>
              <w:keepLines w:val="1"/>
              <w:widowControl w:val="0"/>
              <w:jc w:val="center"/>
              <w:rPr>
                <w:b w:val="1"/>
              </w:rPr>
            </w:pPr>
            <w:r w:rsidDel="00000000" w:rsidR="00000000" w:rsidRPr="00000000">
              <w:rPr>
                <w:b w:val="1"/>
                <w:sz w:val="22"/>
                <w:szCs w:val="22"/>
                <w:rtl w:val="0"/>
              </w:rPr>
              <w:t xml:space="preserve">Overall</w:t>
            </w:r>
            <w:r w:rsidDel="00000000" w:rsidR="00000000" w:rsidRPr="00000000">
              <w:rPr>
                <w:rtl w:val="0"/>
              </w:rPr>
            </w:r>
          </w:p>
        </w:tc>
        <w:tc>
          <w:tcPr>
            <w:shd w:fill="f2f2f2" w:val="clear"/>
          </w:tcPr>
          <w:p w:rsidR="00000000" w:rsidDel="00000000" w:rsidP="00000000" w:rsidRDefault="00000000" w:rsidRPr="00000000" w14:paraId="0000007D">
            <w:pPr>
              <w:keepNext w:val="1"/>
              <w:keepLines w:val="1"/>
              <w:widowControl w:val="0"/>
              <w:jc w:val="center"/>
              <w:rPr>
                <w:b w:val="1"/>
              </w:rPr>
            </w:pPr>
            <w:r w:rsidDel="00000000" w:rsidR="00000000" w:rsidRPr="00000000">
              <w:rPr>
                <w:b w:val="1"/>
                <w:rtl w:val="0"/>
              </w:rPr>
              <w:t xml:space="preserve">Relevant fields</w:t>
            </w:r>
            <w:r w:rsidDel="00000000" w:rsidR="00000000" w:rsidRPr="00000000">
              <w:rPr>
                <w:b w:val="1"/>
                <w:vertAlign w:val="superscript"/>
                <w:rtl w:val="0"/>
              </w:rPr>
              <w:t xml:space="preserve">11</w:t>
            </w:r>
            <w:r w:rsidDel="00000000" w:rsidR="00000000" w:rsidRPr="00000000">
              <w:rPr>
                <w:rtl w:val="0"/>
              </w:rPr>
            </w:r>
          </w:p>
        </w:tc>
      </w:tr>
      <w:tr>
        <w:trPr>
          <w:cantSplit w:val="1"/>
          <w:trHeight w:val="727" w:hRule="atLeast"/>
          <w:tblHeader w:val="0"/>
        </w:trPr>
        <w:tc>
          <w:tcPr>
            <w:tcBorders>
              <w:bottom w:color="000000" w:space="0" w:sz="0" w:val="nil"/>
            </w:tcBorders>
          </w:tcPr>
          <w:p w:rsidR="00000000" w:rsidDel="00000000" w:rsidP="00000000" w:rsidRDefault="00000000" w:rsidRPr="00000000" w14:paraId="0000007E">
            <w:pPr>
              <w:keepLines w:val="1"/>
              <w:widowControl w:val="0"/>
              <w:rPr/>
            </w:pPr>
            <w:r w:rsidDel="00000000" w:rsidR="00000000" w:rsidRPr="00000000">
              <w:rPr>
                <w:rtl w:val="0"/>
              </w:rPr>
              <w:t xml:space="preserve">Permanent personnel</w:t>
            </w:r>
            <w:r w:rsidDel="00000000" w:rsidR="00000000" w:rsidRPr="00000000">
              <w:rPr>
                <w:vertAlign w:val="superscript"/>
              </w:rPr>
              <w:footnoteReference w:customMarkFollows="0" w:id="11"/>
            </w:r>
            <w:r w:rsidDel="00000000" w:rsidR="00000000" w:rsidRPr="00000000">
              <w:rPr>
                <w:rtl w:val="0"/>
              </w:rPr>
            </w:r>
          </w:p>
        </w:tc>
        <w:tc>
          <w:tcPr>
            <w:tcBorders>
              <w:bottom w:color="000000" w:space="0" w:sz="0" w:val="nil"/>
            </w:tcBorders>
          </w:tcPr>
          <w:p w:rsidR="00000000" w:rsidDel="00000000" w:rsidP="00000000" w:rsidRDefault="00000000" w:rsidRPr="00000000" w14:paraId="0000007F">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0">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1">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2">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3">
            <w:pPr>
              <w:keepLines w:val="1"/>
              <w:widowControl w:val="0"/>
              <w:jc w:val="center"/>
              <w:rPr/>
            </w:pPr>
            <w:r w:rsidDel="00000000" w:rsidR="00000000" w:rsidRPr="00000000">
              <w:rPr>
                <w:rtl w:val="0"/>
              </w:rPr>
            </w:r>
          </w:p>
        </w:tc>
        <w:tc>
          <w:tcPr>
            <w:tcBorders>
              <w:bottom w:color="000000" w:space="0" w:sz="0" w:val="nil"/>
            </w:tcBorders>
          </w:tcPr>
          <w:p w:rsidR="00000000" w:rsidDel="00000000" w:rsidP="00000000" w:rsidRDefault="00000000" w:rsidRPr="00000000" w14:paraId="00000084">
            <w:pPr>
              <w:keepLines w:val="1"/>
              <w:widowControl w:val="0"/>
              <w:jc w:val="center"/>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0085">
            <w:pPr>
              <w:keepLines w:val="1"/>
              <w:widowControl w:val="0"/>
              <w:jc w:val="center"/>
              <w:rPr/>
            </w:pPr>
            <w:r w:rsidDel="00000000" w:rsidR="00000000" w:rsidRPr="00000000">
              <w:rPr>
                <w:rtl w:val="0"/>
              </w:rPr>
            </w:r>
          </w:p>
        </w:tc>
      </w:tr>
      <w:tr>
        <w:trPr>
          <w:cantSplit w:val="1"/>
          <w:trHeight w:val="480" w:hRule="atLeast"/>
          <w:tblHeader w:val="0"/>
        </w:trPr>
        <w:tc>
          <w:tcPr/>
          <w:p w:rsidR="00000000" w:rsidDel="00000000" w:rsidP="00000000" w:rsidRDefault="00000000" w:rsidRPr="00000000" w14:paraId="00000087">
            <w:pPr>
              <w:keepLines w:val="1"/>
              <w:widowControl w:val="0"/>
              <w:rPr/>
            </w:pPr>
            <w:r w:rsidDel="00000000" w:rsidR="00000000" w:rsidRPr="00000000">
              <w:rPr>
                <w:rtl w:val="0"/>
              </w:rPr>
              <w:t xml:space="preserve">Other personnel </w:t>
            </w:r>
            <w:r w:rsidDel="00000000" w:rsidR="00000000" w:rsidRPr="00000000">
              <w:rPr>
                <w:vertAlign w:val="superscript"/>
              </w:rPr>
              <w:footnoteReference w:customMarkFollows="0" w:id="12"/>
            </w:r>
            <w:r w:rsidDel="00000000" w:rsidR="00000000" w:rsidRPr="00000000">
              <w:rPr>
                <w:rtl w:val="0"/>
              </w:rPr>
            </w:r>
          </w:p>
        </w:tc>
        <w:tc>
          <w:tcPr/>
          <w:p w:rsidR="00000000" w:rsidDel="00000000" w:rsidP="00000000" w:rsidRDefault="00000000" w:rsidRPr="00000000" w14:paraId="00000088">
            <w:pPr>
              <w:keepLines w:val="1"/>
              <w:widowControl w:val="0"/>
              <w:jc w:val="center"/>
              <w:rPr/>
            </w:pPr>
            <w:r w:rsidDel="00000000" w:rsidR="00000000" w:rsidRPr="00000000">
              <w:rPr>
                <w:rtl w:val="0"/>
              </w:rPr>
            </w:r>
          </w:p>
        </w:tc>
        <w:tc>
          <w:tcPr/>
          <w:p w:rsidR="00000000" w:rsidDel="00000000" w:rsidP="00000000" w:rsidRDefault="00000000" w:rsidRPr="00000000" w14:paraId="00000089">
            <w:pPr>
              <w:keepLines w:val="1"/>
              <w:widowControl w:val="0"/>
              <w:jc w:val="center"/>
              <w:rPr/>
            </w:pPr>
            <w:r w:rsidDel="00000000" w:rsidR="00000000" w:rsidRPr="00000000">
              <w:rPr>
                <w:rtl w:val="0"/>
              </w:rPr>
            </w:r>
          </w:p>
        </w:tc>
        <w:tc>
          <w:tcPr/>
          <w:p w:rsidR="00000000" w:rsidDel="00000000" w:rsidP="00000000" w:rsidRDefault="00000000" w:rsidRPr="00000000" w14:paraId="0000008A">
            <w:pPr>
              <w:keepLines w:val="1"/>
              <w:widowControl w:val="0"/>
              <w:jc w:val="center"/>
              <w:rPr/>
            </w:pPr>
            <w:r w:rsidDel="00000000" w:rsidR="00000000" w:rsidRPr="00000000">
              <w:rPr>
                <w:rtl w:val="0"/>
              </w:rPr>
            </w:r>
          </w:p>
        </w:tc>
        <w:tc>
          <w:tcPr/>
          <w:p w:rsidR="00000000" w:rsidDel="00000000" w:rsidP="00000000" w:rsidRDefault="00000000" w:rsidRPr="00000000" w14:paraId="0000008B">
            <w:pPr>
              <w:keepLines w:val="1"/>
              <w:widowControl w:val="0"/>
              <w:jc w:val="center"/>
              <w:rPr/>
            </w:pPr>
            <w:r w:rsidDel="00000000" w:rsidR="00000000" w:rsidRPr="00000000">
              <w:rPr>
                <w:rtl w:val="0"/>
              </w:rPr>
            </w:r>
          </w:p>
        </w:tc>
        <w:tc>
          <w:tcPr/>
          <w:p w:rsidR="00000000" w:rsidDel="00000000" w:rsidP="00000000" w:rsidRDefault="00000000" w:rsidRPr="00000000" w14:paraId="0000008C">
            <w:pPr>
              <w:keepLines w:val="1"/>
              <w:widowControl w:val="0"/>
              <w:jc w:val="center"/>
              <w:rPr/>
            </w:pPr>
            <w:r w:rsidDel="00000000" w:rsidR="00000000" w:rsidRPr="00000000">
              <w:rPr>
                <w:rtl w:val="0"/>
              </w:rPr>
            </w:r>
          </w:p>
        </w:tc>
        <w:tc>
          <w:tcPr/>
          <w:p w:rsidR="00000000" w:rsidDel="00000000" w:rsidP="00000000" w:rsidRDefault="00000000" w:rsidRPr="00000000" w14:paraId="0000008D">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8E">
            <w:pPr>
              <w:keepLines w:val="1"/>
              <w:widowControl w:val="0"/>
              <w:jc w:val="center"/>
              <w:rPr/>
            </w:pPr>
            <w:r w:rsidDel="00000000" w:rsidR="00000000" w:rsidRPr="00000000">
              <w:rPr>
                <w:rtl w:val="0"/>
              </w:rPr>
            </w:r>
          </w:p>
        </w:tc>
      </w:tr>
      <w:tr>
        <w:trPr>
          <w:cantSplit w:val="1"/>
          <w:trHeight w:val="495" w:hRule="atLeast"/>
          <w:tblHeader w:val="0"/>
        </w:trPr>
        <w:tc>
          <w:tcPr/>
          <w:p w:rsidR="00000000" w:rsidDel="00000000" w:rsidP="00000000" w:rsidRDefault="00000000" w:rsidRPr="00000000" w14:paraId="00000090">
            <w:pPr>
              <w:keepLines w:val="1"/>
              <w:widowControl w:val="0"/>
              <w:rPr/>
            </w:pPr>
            <w:r w:rsidDel="00000000" w:rsidR="00000000" w:rsidRPr="00000000">
              <w:rPr>
                <w:rtl w:val="0"/>
              </w:rPr>
              <w:t xml:space="preserve">Total</w:t>
            </w:r>
          </w:p>
        </w:tc>
        <w:tc>
          <w:tcPr/>
          <w:p w:rsidR="00000000" w:rsidDel="00000000" w:rsidP="00000000" w:rsidRDefault="00000000" w:rsidRPr="00000000" w14:paraId="00000091">
            <w:pPr>
              <w:keepLines w:val="1"/>
              <w:widowControl w:val="0"/>
              <w:jc w:val="center"/>
              <w:rPr/>
            </w:pPr>
            <w:r w:rsidDel="00000000" w:rsidR="00000000" w:rsidRPr="00000000">
              <w:rPr>
                <w:rtl w:val="0"/>
              </w:rPr>
            </w:r>
          </w:p>
        </w:tc>
        <w:tc>
          <w:tcPr/>
          <w:p w:rsidR="00000000" w:rsidDel="00000000" w:rsidP="00000000" w:rsidRDefault="00000000" w:rsidRPr="00000000" w14:paraId="00000092">
            <w:pPr>
              <w:keepLines w:val="1"/>
              <w:widowControl w:val="0"/>
              <w:jc w:val="center"/>
              <w:rPr/>
            </w:pPr>
            <w:r w:rsidDel="00000000" w:rsidR="00000000" w:rsidRPr="00000000">
              <w:rPr>
                <w:rtl w:val="0"/>
              </w:rPr>
            </w:r>
          </w:p>
        </w:tc>
        <w:tc>
          <w:tcPr/>
          <w:p w:rsidR="00000000" w:rsidDel="00000000" w:rsidP="00000000" w:rsidRDefault="00000000" w:rsidRPr="00000000" w14:paraId="00000093">
            <w:pPr>
              <w:keepLines w:val="1"/>
              <w:widowControl w:val="0"/>
              <w:jc w:val="center"/>
              <w:rPr/>
            </w:pPr>
            <w:r w:rsidDel="00000000" w:rsidR="00000000" w:rsidRPr="00000000">
              <w:rPr>
                <w:rtl w:val="0"/>
              </w:rPr>
            </w:r>
          </w:p>
        </w:tc>
        <w:tc>
          <w:tcPr/>
          <w:p w:rsidR="00000000" w:rsidDel="00000000" w:rsidP="00000000" w:rsidRDefault="00000000" w:rsidRPr="00000000" w14:paraId="00000094">
            <w:pPr>
              <w:keepLines w:val="1"/>
              <w:widowControl w:val="0"/>
              <w:jc w:val="center"/>
              <w:rPr/>
            </w:pPr>
            <w:r w:rsidDel="00000000" w:rsidR="00000000" w:rsidRPr="00000000">
              <w:rPr>
                <w:rtl w:val="0"/>
              </w:rPr>
            </w:r>
          </w:p>
        </w:tc>
        <w:tc>
          <w:tcPr/>
          <w:p w:rsidR="00000000" w:rsidDel="00000000" w:rsidP="00000000" w:rsidRDefault="00000000" w:rsidRPr="00000000" w14:paraId="00000095">
            <w:pPr>
              <w:keepLines w:val="1"/>
              <w:widowControl w:val="0"/>
              <w:jc w:val="center"/>
              <w:rPr/>
            </w:pPr>
            <w:r w:rsidDel="00000000" w:rsidR="00000000" w:rsidRPr="00000000">
              <w:rPr>
                <w:rtl w:val="0"/>
              </w:rPr>
            </w:r>
          </w:p>
        </w:tc>
        <w:tc>
          <w:tcPr/>
          <w:p w:rsidR="00000000" w:rsidDel="00000000" w:rsidP="00000000" w:rsidRDefault="00000000" w:rsidRPr="00000000" w14:paraId="00000096">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97">
            <w:pPr>
              <w:keepLines w:val="1"/>
              <w:widowControl w:val="0"/>
              <w:jc w:val="center"/>
              <w:rPr/>
            </w:pPr>
            <w:r w:rsidDel="00000000" w:rsidR="00000000" w:rsidRPr="00000000">
              <w:rPr>
                <w:rtl w:val="0"/>
              </w:rPr>
            </w:r>
          </w:p>
        </w:tc>
      </w:tr>
      <w:tr>
        <w:trPr>
          <w:cantSplit w:val="1"/>
          <w:trHeight w:val="1191" w:hRule="atLeast"/>
          <w:tblHeader w:val="0"/>
        </w:trPr>
        <w:tc>
          <w:tcPr/>
          <w:p w:rsidR="00000000" w:rsidDel="00000000" w:rsidP="00000000" w:rsidRDefault="00000000" w:rsidRPr="00000000" w14:paraId="00000099">
            <w:pPr>
              <w:keepLines w:val="1"/>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Permanent personnel as a proportion of total personnel (%)</w:t>
            </w:r>
          </w:p>
        </w:tc>
        <w:tc>
          <w:tcPr/>
          <w:p w:rsidR="00000000" w:rsidDel="00000000" w:rsidP="00000000" w:rsidRDefault="00000000" w:rsidRPr="00000000" w14:paraId="0000009A">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B">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C">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D">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E">
            <w:pPr>
              <w:keepLines w:val="1"/>
              <w:widowControl w:val="0"/>
              <w:jc w:val="center"/>
              <w:rPr/>
            </w:pPr>
            <w:r w:rsidDel="00000000" w:rsidR="00000000" w:rsidRPr="00000000">
              <w:rPr>
                <w:rtl w:val="0"/>
              </w:rPr>
              <w:t xml:space="preserve">%</w:t>
            </w:r>
          </w:p>
        </w:tc>
        <w:tc>
          <w:tcPr/>
          <w:p w:rsidR="00000000" w:rsidDel="00000000" w:rsidP="00000000" w:rsidRDefault="00000000" w:rsidRPr="00000000" w14:paraId="0000009F">
            <w:pPr>
              <w:keepLines w:val="1"/>
              <w:widowControl w:val="0"/>
              <w:jc w:val="center"/>
              <w:rPr/>
            </w:pPr>
            <w:r w:rsidDel="00000000" w:rsidR="00000000" w:rsidRPr="00000000">
              <w:rPr>
                <w:rtl w:val="0"/>
              </w:rPr>
              <w:t xml:space="preserve">%</w:t>
            </w:r>
          </w:p>
        </w:tc>
        <w:tc>
          <w:tcPr>
            <w:gridSpan w:val="2"/>
          </w:tcPr>
          <w:p w:rsidR="00000000" w:rsidDel="00000000" w:rsidP="00000000" w:rsidRDefault="00000000" w:rsidRPr="00000000" w14:paraId="000000A0">
            <w:pPr>
              <w:keepLines w:val="1"/>
              <w:widowControl w:val="0"/>
              <w:jc w:val="center"/>
              <w:rPr/>
            </w:pPr>
            <w:r w:rsidDel="00000000" w:rsidR="00000000" w:rsidRPr="00000000">
              <w:rPr>
                <w:rtl w:val="0"/>
              </w:rPr>
              <w:t xml:space="preserve">%               %</w:t>
            </w:r>
          </w:p>
        </w:tc>
      </w:tr>
      <w:tr>
        <w:trPr>
          <w:cantSplit w:val="1"/>
          <w:trHeight w:val="480" w:hRule="atLeast"/>
          <w:tblHeader w:val="0"/>
        </w:trPr>
        <w:tc>
          <w:tcPr/>
          <w:p w:rsidR="00000000" w:rsidDel="00000000" w:rsidP="00000000" w:rsidRDefault="00000000" w:rsidRPr="00000000" w14:paraId="000000A2">
            <w:pPr>
              <w:keepLines w:val="1"/>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0A3">
            <w:pPr>
              <w:keepLines w:val="1"/>
              <w:widowControl w:val="0"/>
              <w:jc w:val="center"/>
              <w:rPr/>
            </w:pPr>
            <w:r w:rsidDel="00000000" w:rsidR="00000000" w:rsidRPr="00000000">
              <w:rPr>
                <w:rtl w:val="0"/>
              </w:rPr>
            </w:r>
          </w:p>
        </w:tc>
        <w:tc>
          <w:tcPr/>
          <w:p w:rsidR="00000000" w:rsidDel="00000000" w:rsidP="00000000" w:rsidRDefault="00000000" w:rsidRPr="00000000" w14:paraId="000000A4">
            <w:pPr>
              <w:keepLines w:val="1"/>
              <w:widowControl w:val="0"/>
              <w:jc w:val="center"/>
              <w:rPr/>
            </w:pPr>
            <w:r w:rsidDel="00000000" w:rsidR="00000000" w:rsidRPr="00000000">
              <w:rPr>
                <w:rtl w:val="0"/>
              </w:rPr>
            </w:r>
          </w:p>
        </w:tc>
        <w:tc>
          <w:tcPr/>
          <w:p w:rsidR="00000000" w:rsidDel="00000000" w:rsidP="00000000" w:rsidRDefault="00000000" w:rsidRPr="00000000" w14:paraId="000000A5">
            <w:pPr>
              <w:keepLines w:val="1"/>
              <w:widowControl w:val="0"/>
              <w:jc w:val="center"/>
              <w:rPr/>
            </w:pPr>
            <w:r w:rsidDel="00000000" w:rsidR="00000000" w:rsidRPr="00000000">
              <w:rPr>
                <w:rtl w:val="0"/>
              </w:rPr>
            </w:r>
          </w:p>
        </w:tc>
        <w:tc>
          <w:tcPr/>
          <w:p w:rsidR="00000000" w:rsidDel="00000000" w:rsidP="00000000" w:rsidRDefault="00000000" w:rsidRPr="00000000" w14:paraId="000000A6">
            <w:pPr>
              <w:keepLines w:val="1"/>
              <w:widowControl w:val="0"/>
              <w:jc w:val="center"/>
              <w:rPr/>
            </w:pPr>
            <w:r w:rsidDel="00000000" w:rsidR="00000000" w:rsidRPr="00000000">
              <w:rPr>
                <w:rtl w:val="0"/>
              </w:rPr>
            </w:r>
          </w:p>
        </w:tc>
        <w:tc>
          <w:tcPr/>
          <w:p w:rsidR="00000000" w:rsidDel="00000000" w:rsidP="00000000" w:rsidRDefault="00000000" w:rsidRPr="00000000" w14:paraId="000000A7">
            <w:pPr>
              <w:keepLines w:val="1"/>
              <w:widowControl w:val="0"/>
              <w:jc w:val="center"/>
              <w:rPr/>
            </w:pPr>
            <w:r w:rsidDel="00000000" w:rsidR="00000000" w:rsidRPr="00000000">
              <w:rPr>
                <w:rtl w:val="0"/>
              </w:rPr>
            </w:r>
          </w:p>
        </w:tc>
        <w:tc>
          <w:tcPr/>
          <w:p w:rsidR="00000000" w:rsidDel="00000000" w:rsidP="00000000" w:rsidRDefault="00000000" w:rsidRPr="00000000" w14:paraId="000000A8">
            <w:pPr>
              <w:keepLines w:val="1"/>
              <w:widowControl w:val="0"/>
              <w:jc w:val="center"/>
              <w:rPr/>
            </w:pPr>
            <w:r w:rsidDel="00000000" w:rsidR="00000000" w:rsidRPr="00000000">
              <w:rPr>
                <w:rtl w:val="0"/>
              </w:rPr>
            </w:r>
          </w:p>
        </w:tc>
        <w:tc>
          <w:tcPr>
            <w:gridSpan w:val="2"/>
          </w:tcPr>
          <w:p w:rsidR="00000000" w:rsidDel="00000000" w:rsidP="00000000" w:rsidRDefault="00000000" w:rsidRPr="00000000" w14:paraId="000000A9">
            <w:pPr>
              <w:keepLines w:val="1"/>
              <w:widowControl w:val="0"/>
              <w:jc w:val="center"/>
              <w:rPr/>
            </w:pPr>
            <w:r w:rsidDel="00000000" w:rsidR="00000000" w:rsidRPr="00000000">
              <w:rPr>
                <w:rtl w:val="0"/>
              </w:rPr>
            </w:r>
          </w:p>
        </w:tc>
      </w:tr>
    </w:tbl>
    <w:p w:rsidR="00000000" w:rsidDel="00000000" w:rsidP="00000000" w:rsidRDefault="00000000" w:rsidRPr="00000000" w14:paraId="000000AB">
      <w:pPr>
        <w:rPr/>
        <w:sectPr>
          <w:type w:val="nextPage"/>
          <w:pgSz w:h="11906" w:w="16838" w:orient="landscape"/>
          <w:pgMar w:bottom="1418" w:top="1134" w:left="1134" w:right="1134" w:header="720" w:footer="720"/>
        </w:sectPr>
      </w:pPr>
      <w:r w:rsidDel="00000000" w:rsidR="00000000" w:rsidRPr="00000000">
        <w:rPr>
          <w:rtl w:val="0"/>
        </w:rPr>
      </w:r>
    </w:p>
    <w:p w:rsidR="00000000" w:rsidDel="00000000" w:rsidP="00000000" w:rsidRDefault="00000000" w:rsidRPr="00000000" w14:paraId="000000AC">
      <w:pPr>
        <w:keepNext w:val="1"/>
        <w:tabs>
          <w:tab w:val="left" w:leader="none" w:pos="360"/>
        </w:tabs>
        <w:spacing w:after="0" w:lineRule="auto"/>
        <w:jc w:val="both"/>
        <w:rPr>
          <w:b w:val="1"/>
          <w:sz w:val="24"/>
          <w:szCs w:val="24"/>
        </w:rPr>
      </w:pPr>
      <w:r w:rsidDel="00000000" w:rsidR="00000000" w:rsidRPr="00000000">
        <w:rPr>
          <w:b w:val="1"/>
          <w:sz w:val="24"/>
          <w:szCs w:val="24"/>
          <w:rtl w:val="0"/>
        </w:rPr>
        <w:t xml:space="preserve">5</w:t>
        <w:tab/>
        <w:t xml:space="preserve">FIELDS OF SPECIALISATION</w:t>
      </w:r>
    </w:p>
    <w:p w:rsidR="00000000" w:rsidDel="00000000" w:rsidP="00000000" w:rsidRDefault="00000000" w:rsidRPr="00000000" w14:paraId="000000AD">
      <w:pPr>
        <w:keepNext w:val="1"/>
        <w:keepLines w:val="1"/>
        <w:widowControl w:val="0"/>
        <w:jc w:val="both"/>
        <w:rPr>
          <w:sz w:val="22"/>
          <w:szCs w:val="22"/>
        </w:rPr>
      </w:pPr>
      <w:r w:rsidDel="00000000" w:rsidR="00000000" w:rsidRPr="00000000">
        <w:rPr>
          <w:sz w:val="22"/>
          <w:szCs w:val="22"/>
          <w:rtl w:val="0"/>
        </w:rPr>
        <w:t xml:space="preserve">Please use the table below to indicate the </w:t>
      </w:r>
      <w:r w:rsidDel="00000000" w:rsidR="00000000" w:rsidRPr="00000000">
        <w:rPr>
          <w:b w:val="1"/>
          <w:sz w:val="22"/>
          <w:szCs w:val="22"/>
          <w:rtl w:val="0"/>
        </w:rPr>
        <w:t xml:space="preserve">specialisms relevant to this contract</w:t>
      </w:r>
      <w:sdt>
        <w:sdtPr>
          <w:tag w:val="goog_rdk_0"/>
        </w:sdtPr>
        <w:sdtContent>
          <w:r w:rsidDel="00000000" w:rsidR="00000000" w:rsidRPr="00000000">
            <w:rPr>
              <w:rFonts w:ascii="Arial Unicode MS" w:cs="Arial Unicode MS" w:eastAsia="Arial Unicode MS" w:hAnsi="Arial Unicode MS"/>
              <w:sz w:val="22"/>
              <w:szCs w:val="22"/>
              <w:rtl w:val="0"/>
            </w:rPr>
            <w:t xml:space="preserve"> of each legal entity making this tender, by using the names of these specialisms as the row headings and the name of the legal entity as the column headings. Show the relevant specialism(s) of each legal entity by placing a tick (✔) in the box corresponding to those specialisms in which the legal entity has significant experience. [</w:t>
          </w:r>
        </w:sdtContent>
      </w:sdt>
      <w:r w:rsidDel="00000000" w:rsidR="00000000" w:rsidRPr="00000000">
        <w:rPr>
          <w:b w:val="1"/>
          <w:sz w:val="22"/>
          <w:szCs w:val="22"/>
          <w:rtl w:val="0"/>
        </w:rPr>
        <w:t xml:space="preserve">Maximum 10 specialisms</w:t>
      </w:r>
      <w:r w:rsidDel="00000000" w:rsidR="00000000" w:rsidRPr="00000000">
        <w:rPr>
          <w:sz w:val="22"/>
          <w:szCs w:val="22"/>
          <w:rtl w:val="0"/>
        </w:rPr>
        <w:t xml:space="preserve">]</w:t>
      </w:r>
    </w:p>
    <w:tbl>
      <w:tblPr>
        <w:tblStyle w:val="Table5"/>
        <w:tblW w:w="14426.0" w:type="dxa"/>
        <w:jc w:val="left"/>
        <w:tblInd w:w="108.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434"/>
        <w:gridCol w:w="2748"/>
        <w:gridCol w:w="2748"/>
        <w:gridCol w:w="2748"/>
        <w:gridCol w:w="2748"/>
        <w:tblGridChange w:id="0">
          <w:tblGrid>
            <w:gridCol w:w="3434"/>
            <w:gridCol w:w="2748"/>
            <w:gridCol w:w="2748"/>
            <w:gridCol w:w="2748"/>
            <w:gridCol w:w="2748"/>
          </w:tblGrid>
        </w:tblGridChange>
      </w:tblGrid>
      <w:tr>
        <w:trPr>
          <w:cantSplit w:val="0"/>
          <w:trHeight w:val="538" w:hRule="atLeast"/>
          <w:tblHeader w:val="0"/>
        </w:trPr>
        <w:tc>
          <w:tcPr/>
          <w:p w:rsidR="00000000" w:rsidDel="00000000" w:rsidP="00000000" w:rsidRDefault="00000000" w:rsidRPr="00000000" w14:paraId="000000AE">
            <w:pPr>
              <w:keepNext w:val="1"/>
              <w:keepLines w:val="1"/>
              <w:widowControl w:val="0"/>
              <w:jc w:val="both"/>
              <w:rPr/>
            </w:pPr>
            <w:r w:rsidDel="00000000" w:rsidR="00000000" w:rsidRPr="00000000">
              <w:rPr>
                <w:rtl w:val="0"/>
              </w:rPr>
            </w:r>
          </w:p>
        </w:tc>
        <w:tc>
          <w:tcPr>
            <w:shd w:fill="f2f2f2" w:val="clear"/>
          </w:tcPr>
          <w:p w:rsidR="00000000" w:rsidDel="00000000" w:rsidP="00000000" w:rsidRDefault="00000000" w:rsidRPr="00000000" w14:paraId="000000AF">
            <w:pPr>
              <w:keepNext w:val="1"/>
              <w:keepLines w:val="1"/>
              <w:jc w:val="center"/>
              <w:rPr/>
            </w:pPr>
            <w:r w:rsidDel="00000000" w:rsidR="00000000" w:rsidRPr="00000000">
              <w:rPr>
                <w:rtl w:val="0"/>
              </w:rPr>
              <w:t xml:space="preserve">Leader</w:t>
            </w:r>
          </w:p>
        </w:tc>
        <w:tc>
          <w:tcPr>
            <w:shd w:fill="f2f2f2" w:val="clear"/>
          </w:tcPr>
          <w:p w:rsidR="00000000" w:rsidDel="00000000" w:rsidP="00000000" w:rsidRDefault="00000000" w:rsidRPr="00000000" w14:paraId="000000B0">
            <w:pPr>
              <w:keepNext w:val="1"/>
              <w:keepLines w:val="1"/>
              <w:jc w:val="center"/>
              <w:rPr/>
            </w:pPr>
            <w:r w:rsidDel="00000000" w:rsidR="00000000" w:rsidRPr="00000000">
              <w:rPr>
                <w:rtl w:val="0"/>
              </w:rPr>
              <w:t xml:space="preserve">Member 2</w:t>
            </w:r>
          </w:p>
        </w:tc>
        <w:tc>
          <w:tcPr>
            <w:shd w:fill="f2f2f2" w:val="clear"/>
          </w:tcPr>
          <w:p w:rsidR="00000000" w:rsidDel="00000000" w:rsidP="00000000" w:rsidRDefault="00000000" w:rsidRPr="00000000" w14:paraId="000000B1">
            <w:pPr>
              <w:keepNext w:val="1"/>
              <w:keepLines w:val="1"/>
              <w:jc w:val="center"/>
              <w:rPr/>
            </w:pPr>
            <w:r w:rsidDel="00000000" w:rsidR="00000000" w:rsidRPr="00000000">
              <w:rPr>
                <w:rtl w:val="0"/>
              </w:rPr>
              <w:t xml:space="preserve">Member 3</w:t>
            </w:r>
          </w:p>
        </w:tc>
        <w:tc>
          <w:tcPr>
            <w:shd w:fill="f2f2f2" w:val="clear"/>
          </w:tcPr>
          <w:p w:rsidR="00000000" w:rsidDel="00000000" w:rsidP="00000000" w:rsidRDefault="00000000" w:rsidRPr="00000000" w14:paraId="000000B2">
            <w:pPr>
              <w:keepNext w:val="1"/>
              <w:keepLines w:val="1"/>
              <w:widowControl w:val="0"/>
              <w:jc w:val="center"/>
              <w:rPr/>
            </w:pPr>
            <w:r w:rsidDel="00000000" w:rsidR="00000000" w:rsidRPr="00000000">
              <w:rPr>
                <w:rtl w:val="0"/>
              </w:rPr>
              <w:t xml:space="preserve">Etc …</w:t>
            </w:r>
          </w:p>
        </w:tc>
      </w:tr>
      <w:tr>
        <w:trPr>
          <w:cantSplit w:val="0"/>
          <w:trHeight w:val="521" w:hRule="atLeast"/>
          <w:tblHeader w:val="0"/>
        </w:trPr>
        <w:tc>
          <w:tcPr/>
          <w:p w:rsidR="00000000" w:rsidDel="00000000" w:rsidP="00000000" w:rsidRDefault="00000000" w:rsidRPr="00000000" w14:paraId="000000B3">
            <w:pPr>
              <w:keepNext w:val="1"/>
              <w:keepLines w:val="1"/>
              <w:widowControl w:val="0"/>
              <w:jc w:val="both"/>
              <w:rPr/>
            </w:pPr>
            <w:r w:rsidDel="00000000" w:rsidR="00000000" w:rsidRPr="00000000">
              <w:rPr>
                <w:rtl w:val="0"/>
              </w:rPr>
              <w:t xml:space="preserve">Relevant specialism 1</w:t>
            </w:r>
          </w:p>
        </w:tc>
        <w:tc>
          <w:tcPr/>
          <w:p w:rsidR="00000000" w:rsidDel="00000000" w:rsidP="00000000" w:rsidRDefault="00000000" w:rsidRPr="00000000" w14:paraId="000000B4">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5">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6">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7">
            <w:pPr>
              <w:keepNext w:val="1"/>
              <w:keepLines w:val="1"/>
              <w:widowControl w:val="0"/>
              <w:jc w:val="center"/>
              <w:rPr/>
            </w:pPr>
            <w:r w:rsidDel="00000000" w:rsidR="00000000" w:rsidRPr="00000000">
              <w:rPr>
                <w:rtl w:val="0"/>
              </w:rPr>
            </w:r>
          </w:p>
        </w:tc>
      </w:tr>
      <w:tr>
        <w:trPr>
          <w:cantSplit w:val="0"/>
          <w:trHeight w:val="521" w:hRule="atLeast"/>
          <w:tblHeader w:val="0"/>
        </w:trPr>
        <w:tc>
          <w:tcPr/>
          <w:p w:rsidR="00000000" w:rsidDel="00000000" w:rsidP="00000000" w:rsidRDefault="00000000" w:rsidRPr="00000000" w14:paraId="000000B8">
            <w:pPr>
              <w:keepNext w:val="1"/>
              <w:keepLines w:val="1"/>
              <w:widowControl w:val="0"/>
              <w:jc w:val="both"/>
              <w:rPr/>
            </w:pPr>
            <w:r w:rsidDel="00000000" w:rsidR="00000000" w:rsidRPr="00000000">
              <w:rPr>
                <w:rtl w:val="0"/>
              </w:rPr>
              <w:t xml:space="preserve">Relevant specialism 2</w:t>
            </w:r>
          </w:p>
        </w:tc>
        <w:tc>
          <w:tcPr/>
          <w:p w:rsidR="00000000" w:rsidDel="00000000" w:rsidP="00000000" w:rsidRDefault="00000000" w:rsidRPr="00000000" w14:paraId="000000B9">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A">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B">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C">
            <w:pPr>
              <w:keepNext w:val="1"/>
              <w:keepLines w:val="1"/>
              <w:widowControl w:val="0"/>
              <w:jc w:val="center"/>
              <w:rPr/>
            </w:pPr>
            <w:r w:rsidDel="00000000" w:rsidR="00000000" w:rsidRPr="00000000">
              <w:rPr>
                <w:rtl w:val="0"/>
              </w:rPr>
            </w:r>
          </w:p>
        </w:tc>
      </w:tr>
      <w:tr>
        <w:trPr>
          <w:cantSplit w:val="0"/>
          <w:trHeight w:val="538" w:hRule="atLeast"/>
          <w:tblHeader w:val="0"/>
        </w:trPr>
        <w:tc>
          <w:tcPr/>
          <w:p w:rsidR="00000000" w:rsidDel="00000000" w:rsidP="00000000" w:rsidRDefault="00000000" w:rsidRPr="00000000" w14:paraId="000000BD">
            <w:pPr>
              <w:keepNext w:val="1"/>
              <w:keepLines w:val="1"/>
              <w:widowControl w:val="0"/>
              <w:jc w:val="both"/>
              <w:rPr/>
            </w:pPr>
            <w:r w:rsidDel="00000000" w:rsidR="00000000" w:rsidRPr="00000000">
              <w:rPr>
                <w:rtl w:val="0"/>
              </w:rPr>
              <w:t xml:space="preserve">Etc …</w:t>
            </w:r>
            <w:r w:rsidDel="00000000" w:rsidR="00000000" w:rsidRPr="00000000">
              <w:rPr>
                <w:vertAlign w:val="superscript"/>
              </w:rPr>
              <w:footnoteReference w:customMarkFollows="0" w:id="13"/>
            </w:r>
            <w:r w:rsidDel="00000000" w:rsidR="00000000" w:rsidRPr="00000000">
              <w:rPr>
                <w:rtl w:val="0"/>
              </w:rPr>
            </w:r>
          </w:p>
        </w:tc>
        <w:tc>
          <w:tcPr/>
          <w:p w:rsidR="00000000" w:rsidDel="00000000" w:rsidP="00000000" w:rsidRDefault="00000000" w:rsidRPr="00000000" w14:paraId="000000BE">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BF">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C0">
            <w:pPr>
              <w:keepNext w:val="1"/>
              <w:keepLines w:val="1"/>
              <w:widowControl w:val="0"/>
              <w:jc w:val="center"/>
              <w:rPr/>
            </w:pPr>
            <w:r w:rsidDel="00000000" w:rsidR="00000000" w:rsidRPr="00000000">
              <w:rPr>
                <w:rtl w:val="0"/>
              </w:rPr>
            </w:r>
          </w:p>
        </w:tc>
        <w:tc>
          <w:tcPr/>
          <w:p w:rsidR="00000000" w:rsidDel="00000000" w:rsidP="00000000" w:rsidRDefault="00000000" w:rsidRPr="00000000" w14:paraId="000000C1">
            <w:pPr>
              <w:keepNext w:val="1"/>
              <w:keepLines w:val="1"/>
              <w:widowControl w:val="0"/>
              <w:jc w:val="center"/>
              <w:rPr/>
            </w:pPr>
            <w:r w:rsidDel="00000000" w:rsidR="00000000" w:rsidRPr="00000000">
              <w:rPr>
                <w:rtl w:val="0"/>
              </w:rPr>
            </w:r>
          </w:p>
        </w:tc>
      </w:tr>
    </w:tbl>
    <w:p w:rsidR="00000000" w:rsidDel="00000000" w:rsidP="00000000" w:rsidRDefault="00000000" w:rsidRPr="00000000" w14:paraId="000000C2">
      <w:pPr>
        <w:keepLines w:val="1"/>
        <w:widowControl w:val="0"/>
        <w:jc w:val="both"/>
        <w:rPr>
          <w:b w:val="1"/>
          <w:sz w:val="24"/>
          <w:szCs w:val="24"/>
        </w:rPr>
      </w:pPr>
      <w:r w:rsidDel="00000000" w:rsidR="00000000" w:rsidRPr="00000000">
        <w:br w:type="page"/>
      </w:r>
      <w:r w:rsidDel="00000000" w:rsidR="00000000" w:rsidRPr="00000000">
        <w:rPr>
          <w:b w:val="1"/>
          <w:sz w:val="24"/>
          <w:szCs w:val="24"/>
          <w:rtl w:val="0"/>
        </w:rPr>
        <w:t xml:space="preserve">6</w:t>
        <w:tab/>
        <w:t xml:space="preserve">EXPERIENCE</w:t>
      </w:r>
    </w:p>
    <w:p w:rsidR="00000000" w:rsidDel="00000000" w:rsidP="00000000" w:rsidRDefault="00000000" w:rsidRPr="00000000" w14:paraId="000000C3">
      <w:pPr>
        <w:keepNext w:val="1"/>
        <w:keepLines w:val="1"/>
        <w:widowControl w:val="0"/>
        <w:ind w:right="-51"/>
        <w:jc w:val="both"/>
        <w:rPr>
          <w:sz w:val="22"/>
          <w:szCs w:val="22"/>
        </w:rPr>
      </w:pPr>
      <w:r w:rsidDel="00000000" w:rsidR="00000000" w:rsidRPr="00000000">
        <w:rPr>
          <w:sz w:val="22"/>
          <w:szCs w:val="22"/>
          <w:rtl w:val="0"/>
        </w:rPr>
        <w:t xml:space="preserve">Please complete a table using the format below to summarise the </w:t>
      </w:r>
      <w:r w:rsidDel="00000000" w:rsidR="00000000" w:rsidRPr="00000000">
        <w:rPr>
          <w:b w:val="1"/>
          <w:sz w:val="22"/>
          <w:szCs w:val="22"/>
          <w:rtl w:val="0"/>
        </w:rPr>
        <w:t xml:space="preserve">major</w:t>
      </w:r>
      <w:r w:rsidDel="00000000" w:rsidR="00000000" w:rsidRPr="00000000">
        <w:rPr>
          <w:sz w:val="22"/>
          <w:szCs w:val="22"/>
          <w:rtl w:val="0"/>
        </w:rPr>
        <w:t xml:space="preserve"> </w:t>
      </w:r>
      <w:r w:rsidDel="00000000" w:rsidR="00000000" w:rsidRPr="00000000">
        <w:rPr>
          <w:b w:val="1"/>
          <w:sz w:val="22"/>
          <w:szCs w:val="22"/>
          <w:rtl w:val="0"/>
        </w:rPr>
        <w:t xml:space="preserve">relevant supplies</w:t>
      </w:r>
      <w:r w:rsidDel="00000000" w:rsidR="00000000" w:rsidRPr="00000000">
        <w:rPr>
          <w:sz w:val="22"/>
          <w:szCs w:val="22"/>
          <w:rtl w:val="0"/>
        </w:rPr>
        <w:t xml:space="preserve"> carried out over the past </w:t>
      </w:r>
      <w:r w:rsidDel="00000000" w:rsidR="00000000" w:rsidRPr="00000000">
        <w:rPr>
          <w:sz w:val="22"/>
          <w:szCs w:val="22"/>
          <w:highlight w:val="lightGray"/>
          <w:rtl w:val="0"/>
        </w:rPr>
        <w:t xml:space="preserve">3</w:t>
      </w:r>
      <w:r w:rsidDel="00000000" w:rsidR="00000000" w:rsidRPr="00000000">
        <w:rPr>
          <w:sz w:val="22"/>
          <w:szCs w:val="22"/>
          <w:rtl w:val="0"/>
        </w:rPr>
        <w:t xml:space="preserve"> years</w:t>
      </w:r>
      <w:r w:rsidDel="00000000" w:rsidR="00000000" w:rsidRPr="00000000">
        <w:rPr>
          <w:sz w:val="22"/>
          <w:szCs w:val="22"/>
          <w:vertAlign w:val="superscript"/>
        </w:rPr>
        <w:footnoteReference w:customMarkFollows="0" w:id="14"/>
      </w:r>
      <w:r w:rsidDel="00000000" w:rsidR="00000000" w:rsidRPr="00000000">
        <w:rPr>
          <w:sz w:val="22"/>
          <w:szCs w:val="22"/>
          <w:rtl w:val="0"/>
        </w:rPr>
        <w:t xml:space="preserve"> by the legal entity or entities making this tender. The number of references to be provided must not exceed </w:t>
      </w:r>
      <w:r w:rsidDel="00000000" w:rsidR="00000000" w:rsidRPr="00000000">
        <w:rPr>
          <w:b w:val="1"/>
          <w:sz w:val="22"/>
          <w:szCs w:val="22"/>
          <w:rtl w:val="0"/>
        </w:rPr>
        <w:t xml:space="preserve">15 </w:t>
      </w:r>
      <w:r w:rsidDel="00000000" w:rsidR="00000000" w:rsidRPr="00000000">
        <w:rPr>
          <w:sz w:val="22"/>
          <w:szCs w:val="22"/>
          <w:rtl w:val="0"/>
        </w:rPr>
        <w:t xml:space="preserve">for the entire tender</w:t>
      </w:r>
    </w:p>
    <w:tbl>
      <w:tblPr>
        <w:tblStyle w:val="Table6"/>
        <w:tblW w:w="14178.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67"/>
        <w:gridCol w:w="1418"/>
        <w:gridCol w:w="1418"/>
        <w:gridCol w:w="1559"/>
        <w:gridCol w:w="1276"/>
        <w:gridCol w:w="1418"/>
        <w:gridCol w:w="1418"/>
        <w:gridCol w:w="1418"/>
        <w:gridCol w:w="1986"/>
        <w:tblGridChange w:id="0">
          <w:tblGrid>
            <w:gridCol w:w="2267"/>
            <w:gridCol w:w="1418"/>
            <w:gridCol w:w="1418"/>
            <w:gridCol w:w="1559"/>
            <w:gridCol w:w="1276"/>
            <w:gridCol w:w="1418"/>
            <w:gridCol w:w="1418"/>
            <w:gridCol w:w="1418"/>
            <w:gridCol w:w="1986"/>
          </w:tblGrid>
        </w:tblGridChange>
      </w:tblGrid>
      <w:tr>
        <w:trPr>
          <w:cantSplit w:val="1"/>
          <w:tblHeader w:val="0"/>
        </w:trPr>
        <w:tc>
          <w:tcPr>
            <w:shd w:fill="d9d9d9" w:val="clear"/>
          </w:tcPr>
          <w:p w:rsidR="00000000" w:rsidDel="00000000" w:rsidP="00000000" w:rsidRDefault="00000000" w:rsidRPr="00000000" w14:paraId="000000C4">
            <w:pPr>
              <w:keepNext w:val="1"/>
              <w:keepLines w:val="1"/>
              <w:widowControl w:val="0"/>
              <w:jc w:val="center"/>
              <w:rPr>
                <w:b w:val="1"/>
              </w:rPr>
            </w:pPr>
            <w:r w:rsidDel="00000000" w:rsidR="00000000" w:rsidRPr="00000000">
              <w:rPr>
                <w:b w:val="1"/>
                <w:rtl w:val="0"/>
              </w:rPr>
              <w:t xml:space="preserve">Ref # </w:t>
            </w:r>
            <w:r w:rsidDel="00000000" w:rsidR="00000000" w:rsidRPr="00000000">
              <w:rPr>
                <w:rtl w:val="0"/>
              </w:rPr>
              <w:t xml:space="preserve">(maximum 15)</w:t>
            </w:r>
            <w:r w:rsidDel="00000000" w:rsidR="00000000" w:rsidRPr="00000000">
              <w:rPr>
                <w:rtl w:val="0"/>
              </w:rPr>
            </w:r>
          </w:p>
        </w:tc>
        <w:tc>
          <w:tcPr>
            <w:gridSpan w:val="2"/>
            <w:shd w:fill="f2f2f2" w:val="clear"/>
          </w:tcPr>
          <w:p w:rsidR="00000000" w:rsidDel="00000000" w:rsidP="00000000" w:rsidRDefault="00000000" w:rsidRPr="00000000" w14:paraId="000000C5">
            <w:pPr>
              <w:keepNext w:val="1"/>
              <w:keepLines w:val="1"/>
              <w:widowControl w:val="0"/>
              <w:jc w:val="center"/>
              <w:rPr>
                <w:b w:val="1"/>
              </w:rPr>
            </w:pPr>
            <w:r w:rsidDel="00000000" w:rsidR="00000000" w:rsidRPr="00000000">
              <w:rPr>
                <w:b w:val="1"/>
                <w:rtl w:val="0"/>
              </w:rPr>
              <w:t xml:space="preserve">Project title</w:t>
            </w:r>
          </w:p>
        </w:tc>
        <w:tc>
          <w:tcPr>
            <w:gridSpan w:val="6"/>
          </w:tcPr>
          <w:p w:rsidR="00000000" w:rsidDel="00000000" w:rsidP="00000000" w:rsidRDefault="00000000" w:rsidRPr="00000000" w14:paraId="000000C7">
            <w:pPr>
              <w:keepNext w:val="1"/>
              <w:keepLines w:val="1"/>
              <w:widowControl w:val="0"/>
              <w:rPr/>
            </w:pPr>
            <w:r w:rsidDel="00000000" w:rsidR="00000000" w:rsidRPr="00000000">
              <w:rPr>
                <w:rtl w:val="0"/>
              </w:rPr>
              <w:t xml:space="preserve">…</w:t>
            </w:r>
          </w:p>
        </w:tc>
      </w:tr>
      <w:tr>
        <w:trPr>
          <w:cantSplit w:val="1"/>
          <w:tblHeader w:val="0"/>
        </w:trPr>
        <w:tc>
          <w:tcPr>
            <w:shd w:fill="f2f2f2" w:val="clear"/>
          </w:tcPr>
          <w:p w:rsidR="00000000" w:rsidDel="00000000" w:rsidP="00000000" w:rsidRDefault="00000000" w:rsidRPr="00000000" w14:paraId="000000CD">
            <w:pPr>
              <w:keepNext w:val="1"/>
              <w:keepLines w:val="1"/>
              <w:widowControl w:val="0"/>
              <w:jc w:val="center"/>
              <w:rPr>
                <w:b w:val="1"/>
              </w:rPr>
            </w:pPr>
            <w:r w:rsidDel="00000000" w:rsidR="00000000" w:rsidRPr="00000000">
              <w:rPr>
                <w:b w:val="1"/>
                <w:rtl w:val="0"/>
              </w:rPr>
              <w:t xml:space="preserve">Name of legal entity</w:t>
            </w:r>
          </w:p>
        </w:tc>
        <w:tc>
          <w:tcPr>
            <w:shd w:fill="f2f2f2" w:val="clear"/>
          </w:tcPr>
          <w:p w:rsidR="00000000" w:rsidDel="00000000" w:rsidP="00000000" w:rsidRDefault="00000000" w:rsidRPr="00000000" w14:paraId="000000CE">
            <w:pPr>
              <w:keepNext w:val="1"/>
              <w:keepLines w:val="1"/>
              <w:widowControl w:val="0"/>
              <w:jc w:val="center"/>
              <w:rPr>
                <w:b w:val="1"/>
              </w:rPr>
            </w:pPr>
            <w:r w:rsidDel="00000000" w:rsidR="00000000" w:rsidRPr="00000000">
              <w:rPr>
                <w:b w:val="1"/>
                <w:rtl w:val="0"/>
              </w:rPr>
              <w:t xml:space="preserve">Country</w:t>
            </w:r>
          </w:p>
        </w:tc>
        <w:tc>
          <w:tcPr>
            <w:shd w:fill="f2f2f2" w:val="clear"/>
          </w:tcPr>
          <w:p w:rsidR="00000000" w:rsidDel="00000000" w:rsidP="00000000" w:rsidRDefault="00000000" w:rsidRPr="00000000" w14:paraId="000000CF">
            <w:pPr>
              <w:keepNext w:val="1"/>
              <w:keepLines w:val="1"/>
              <w:widowControl w:val="0"/>
              <w:jc w:val="center"/>
              <w:rPr>
                <w:b w:val="1"/>
              </w:rPr>
            </w:pPr>
            <w:r w:rsidDel="00000000" w:rsidR="00000000" w:rsidRPr="00000000">
              <w:rPr>
                <w:b w:val="1"/>
                <w:rtl w:val="0"/>
              </w:rPr>
              <w:t xml:space="preserve">Overall supply value (</w:t>
            </w:r>
            <w:r w:rsidDel="00000000" w:rsidR="00000000" w:rsidRPr="00000000">
              <w:rPr>
                <w:b w:val="1"/>
                <w:sz w:val="22"/>
                <w:szCs w:val="22"/>
                <w:rtl w:val="0"/>
              </w:rPr>
              <w:t xml:space="preserve">RSD</w:t>
            </w:r>
            <w:r w:rsidDel="00000000" w:rsidR="00000000" w:rsidRPr="00000000">
              <w:rPr>
                <w:b w:val="1"/>
                <w:rtl w:val="0"/>
              </w:rPr>
              <w:t xml:space="preserve">)</w:t>
            </w:r>
            <w:r w:rsidDel="00000000" w:rsidR="00000000" w:rsidRPr="00000000">
              <w:rPr>
                <w:b w:val="1"/>
                <w:vertAlign w:val="superscript"/>
              </w:rPr>
              <w:footnoteReference w:customMarkFollows="0" w:id="15"/>
            </w:r>
            <w:r w:rsidDel="00000000" w:rsidR="00000000" w:rsidRPr="00000000">
              <w:rPr>
                <w:rtl w:val="0"/>
              </w:rPr>
            </w:r>
          </w:p>
        </w:tc>
        <w:tc>
          <w:tcPr>
            <w:shd w:fill="f2f2f2" w:val="clear"/>
          </w:tcPr>
          <w:p w:rsidR="00000000" w:rsidDel="00000000" w:rsidP="00000000" w:rsidRDefault="00000000" w:rsidRPr="00000000" w14:paraId="000000D0">
            <w:pPr>
              <w:keepNext w:val="1"/>
              <w:keepLines w:val="1"/>
              <w:widowControl w:val="0"/>
              <w:jc w:val="center"/>
              <w:rPr>
                <w:b w:val="1"/>
              </w:rPr>
            </w:pPr>
            <w:r w:rsidDel="00000000" w:rsidR="00000000" w:rsidRPr="00000000">
              <w:rPr>
                <w:b w:val="1"/>
                <w:rtl w:val="0"/>
              </w:rPr>
              <w:t xml:space="preserve">Proportion supplied by legal entity (%)</w:t>
            </w:r>
          </w:p>
        </w:tc>
        <w:tc>
          <w:tcPr>
            <w:shd w:fill="f2f2f2" w:val="clear"/>
          </w:tcPr>
          <w:p w:rsidR="00000000" w:rsidDel="00000000" w:rsidP="00000000" w:rsidRDefault="00000000" w:rsidRPr="00000000" w14:paraId="000000D1">
            <w:pPr>
              <w:keepNext w:val="1"/>
              <w:keepLines w:val="1"/>
              <w:widowControl w:val="0"/>
              <w:jc w:val="center"/>
              <w:rPr>
                <w:b w:val="1"/>
              </w:rPr>
            </w:pPr>
            <w:r w:rsidDel="00000000" w:rsidR="00000000" w:rsidRPr="00000000">
              <w:rPr>
                <w:b w:val="1"/>
                <w:rtl w:val="0"/>
              </w:rPr>
              <w:t xml:space="preserve">No of personnel provided</w:t>
            </w:r>
          </w:p>
        </w:tc>
        <w:tc>
          <w:tcPr>
            <w:shd w:fill="f2f2f2" w:val="clear"/>
          </w:tcPr>
          <w:p w:rsidR="00000000" w:rsidDel="00000000" w:rsidP="00000000" w:rsidRDefault="00000000" w:rsidRPr="00000000" w14:paraId="000000D2">
            <w:pPr>
              <w:keepNext w:val="1"/>
              <w:keepLines w:val="1"/>
              <w:widowControl w:val="0"/>
              <w:jc w:val="center"/>
              <w:rPr>
                <w:b w:val="1"/>
              </w:rPr>
            </w:pPr>
            <w:r w:rsidDel="00000000" w:rsidR="00000000" w:rsidRPr="00000000">
              <w:rPr>
                <w:b w:val="1"/>
                <w:rtl w:val="0"/>
              </w:rPr>
              <w:t xml:space="preserve">Name of client</w:t>
            </w:r>
          </w:p>
        </w:tc>
        <w:tc>
          <w:tcPr>
            <w:shd w:fill="f2f2f2" w:val="clear"/>
          </w:tcPr>
          <w:p w:rsidR="00000000" w:rsidDel="00000000" w:rsidP="00000000" w:rsidRDefault="00000000" w:rsidRPr="00000000" w14:paraId="000000D3">
            <w:pPr>
              <w:keepNext w:val="1"/>
              <w:keepLines w:val="1"/>
              <w:widowControl w:val="0"/>
              <w:jc w:val="center"/>
              <w:rPr>
                <w:b w:val="1"/>
              </w:rPr>
            </w:pPr>
            <w:r w:rsidDel="00000000" w:rsidR="00000000" w:rsidRPr="00000000">
              <w:rPr>
                <w:b w:val="1"/>
                <w:rtl w:val="0"/>
              </w:rPr>
              <w:t xml:space="preserve">Origin of funding</w:t>
            </w:r>
          </w:p>
        </w:tc>
        <w:tc>
          <w:tcPr>
            <w:shd w:fill="f2f2f2" w:val="clear"/>
          </w:tcPr>
          <w:p w:rsidR="00000000" w:rsidDel="00000000" w:rsidP="00000000" w:rsidRDefault="00000000" w:rsidRPr="00000000" w14:paraId="000000D4">
            <w:pPr>
              <w:keepNext w:val="1"/>
              <w:keepLines w:val="1"/>
              <w:widowControl w:val="0"/>
              <w:jc w:val="center"/>
              <w:rPr>
                <w:b w:val="1"/>
              </w:rPr>
            </w:pPr>
            <w:r w:rsidDel="00000000" w:rsidR="00000000" w:rsidRPr="00000000">
              <w:rPr>
                <w:b w:val="1"/>
                <w:rtl w:val="0"/>
              </w:rPr>
              <w:t xml:space="preserve">Dates </w:t>
            </w:r>
          </w:p>
        </w:tc>
        <w:tc>
          <w:tcPr>
            <w:shd w:fill="f2f2f2" w:val="clear"/>
          </w:tcPr>
          <w:p w:rsidR="00000000" w:rsidDel="00000000" w:rsidP="00000000" w:rsidRDefault="00000000" w:rsidRPr="00000000" w14:paraId="000000D5">
            <w:pPr>
              <w:keepNext w:val="1"/>
              <w:keepLines w:val="1"/>
              <w:widowControl w:val="0"/>
              <w:jc w:val="center"/>
              <w:rPr>
                <w:b w:val="1"/>
              </w:rPr>
            </w:pPr>
            <w:r w:rsidDel="00000000" w:rsidR="00000000" w:rsidRPr="00000000">
              <w:rPr>
                <w:b w:val="1"/>
                <w:rtl w:val="0"/>
              </w:rPr>
              <w:t xml:space="preserve">Name of members if any</w:t>
            </w:r>
          </w:p>
        </w:tc>
      </w:tr>
      <w:tr>
        <w:trPr>
          <w:cantSplit w:val="1"/>
          <w:tblHeader w:val="0"/>
        </w:trPr>
        <w:tc>
          <w:tcPr>
            <w:tcBorders>
              <w:bottom w:color="000000" w:space="0" w:sz="0" w:val="nil"/>
            </w:tcBorders>
          </w:tcPr>
          <w:p w:rsidR="00000000" w:rsidDel="00000000" w:rsidP="00000000" w:rsidRDefault="00000000" w:rsidRPr="00000000" w14:paraId="000000D6">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7">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8">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9">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A">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B">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C">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D">
            <w:pPr>
              <w:keepNext w:val="1"/>
              <w:keepLines w:val="1"/>
              <w:widowControl w:val="0"/>
              <w:rPr/>
            </w:pPr>
            <w:r w:rsidDel="00000000" w:rsidR="00000000" w:rsidRPr="00000000">
              <w:rPr>
                <w:rtl w:val="0"/>
              </w:rPr>
              <w:t xml:space="preserve">…</w:t>
            </w:r>
          </w:p>
        </w:tc>
        <w:tc>
          <w:tcPr>
            <w:tcBorders>
              <w:bottom w:color="000000" w:space="0" w:sz="0" w:val="nil"/>
            </w:tcBorders>
          </w:tcPr>
          <w:p w:rsidR="00000000" w:rsidDel="00000000" w:rsidP="00000000" w:rsidRDefault="00000000" w:rsidRPr="00000000" w14:paraId="000000DE">
            <w:pPr>
              <w:keepNext w:val="1"/>
              <w:keepLines w:val="1"/>
              <w:widowControl w:val="0"/>
              <w:rPr/>
            </w:pPr>
            <w:r w:rsidDel="00000000" w:rsidR="00000000" w:rsidRPr="00000000">
              <w:rPr>
                <w:rtl w:val="0"/>
              </w:rPr>
              <w:t xml:space="preserve">…</w:t>
            </w:r>
          </w:p>
        </w:tc>
      </w:tr>
      <w:tr>
        <w:trPr>
          <w:cantSplit w:val="1"/>
          <w:tblHeader w:val="0"/>
        </w:trPr>
        <w:tc>
          <w:tcPr>
            <w:gridSpan w:val="6"/>
            <w:shd w:fill="f2f2f2" w:val="clear"/>
          </w:tcPr>
          <w:p w:rsidR="00000000" w:rsidDel="00000000" w:rsidP="00000000" w:rsidRDefault="00000000" w:rsidRPr="00000000" w14:paraId="000000DF">
            <w:pPr>
              <w:keepNext w:val="1"/>
              <w:keepLines w:val="1"/>
              <w:widowControl w:val="0"/>
              <w:jc w:val="center"/>
              <w:rPr>
                <w:b w:val="1"/>
              </w:rPr>
            </w:pPr>
            <w:r w:rsidDel="00000000" w:rsidR="00000000" w:rsidRPr="00000000">
              <w:rPr>
                <w:b w:val="1"/>
                <w:rtl w:val="0"/>
              </w:rPr>
              <w:t xml:space="preserve">Detailed description of supply</w:t>
            </w:r>
          </w:p>
        </w:tc>
        <w:tc>
          <w:tcPr>
            <w:gridSpan w:val="3"/>
            <w:shd w:fill="f2f2f2" w:val="clear"/>
          </w:tcPr>
          <w:p w:rsidR="00000000" w:rsidDel="00000000" w:rsidP="00000000" w:rsidRDefault="00000000" w:rsidRPr="00000000" w14:paraId="000000E5">
            <w:pPr>
              <w:keepNext w:val="1"/>
              <w:keepLines w:val="1"/>
              <w:widowControl w:val="0"/>
              <w:jc w:val="center"/>
              <w:rPr>
                <w:b w:val="1"/>
              </w:rPr>
            </w:pPr>
            <w:r w:rsidDel="00000000" w:rsidR="00000000" w:rsidRPr="00000000">
              <w:rPr>
                <w:b w:val="1"/>
                <w:rtl w:val="0"/>
              </w:rPr>
              <w:t xml:space="preserve">Related services provided</w:t>
            </w:r>
          </w:p>
        </w:tc>
      </w:tr>
      <w:tr>
        <w:trPr>
          <w:cantSplit w:val="1"/>
          <w:tblHeader w:val="0"/>
        </w:trPr>
        <w:tc>
          <w:tcPr>
            <w:gridSpan w:val="6"/>
            <w:tcBorders>
              <w:top w:color="000000" w:space="0" w:sz="0" w:val="nil"/>
              <w:bottom w:color="000000" w:space="0" w:sz="0" w:val="nil"/>
            </w:tcBorders>
          </w:tcPr>
          <w:p w:rsidR="00000000" w:rsidDel="00000000" w:rsidP="00000000" w:rsidRDefault="00000000" w:rsidRPr="00000000" w14:paraId="000000E8">
            <w:pPr>
              <w:keepNext w:val="1"/>
              <w:keepLines w:val="1"/>
              <w:widowControl w:val="0"/>
              <w:rPr>
                <w:sz w:val="18"/>
                <w:szCs w:val="18"/>
              </w:rPr>
            </w:pPr>
            <w:r w:rsidDel="00000000" w:rsidR="00000000" w:rsidRPr="00000000">
              <w:rPr>
                <w:sz w:val="18"/>
                <w:szCs w:val="18"/>
                <w:rtl w:val="0"/>
              </w:rPr>
              <w:t xml:space="preserve">…</w:t>
            </w:r>
          </w:p>
        </w:tc>
        <w:tc>
          <w:tcPr>
            <w:gridSpan w:val="3"/>
            <w:tcBorders>
              <w:top w:color="000000" w:space="0" w:sz="0" w:val="nil"/>
              <w:bottom w:color="000000" w:space="0" w:sz="0" w:val="nil"/>
            </w:tcBorders>
          </w:tcPr>
          <w:p w:rsidR="00000000" w:rsidDel="00000000" w:rsidP="00000000" w:rsidRDefault="00000000" w:rsidRPr="00000000" w14:paraId="000000EE">
            <w:pPr>
              <w:keepNext w:val="1"/>
              <w:keepLines w:val="1"/>
              <w:widowControl w:val="0"/>
              <w:rPr>
                <w:sz w:val="18"/>
                <w:szCs w:val="18"/>
              </w:rPr>
            </w:pPr>
            <w:r w:rsidDel="00000000" w:rsidR="00000000" w:rsidRPr="00000000">
              <w:rPr>
                <w:sz w:val="18"/>
                <w:szCs w:val="18"/>
                <w:rtl w:val="0"/>
              </w:rPr>
              <w:t xml:space="preserve">…</w:t>
            </w:r>
          </w:p>
        </w:tc>
      </w:tr>
      <w:tr>
        <w:trPr>
          <w:cantSplit w:val="1"/>
          <w:tblHeader w:val="0"/>
        </w:trPr>
        <w:tc>
          <w:tcPr>
            <w:gridSpan w:val="6"/>
            <w:tcBorders>
              <w:top w:color="000000" w:space="0" w:sz="0" w:val="nil"/>
            </w:tcBorders>
          </w:tcPr>
          <w:p w:rsidR="00000000" w:rsidDel="00000000" w:rsidP="00000000" w:rsidRDefault="00000000" w:rsidRPr="00000000" w14:paraId="000000F1">
            <w:pPr>
              <w:keepNext w:val="1"/>
              <w:keepLines w:val="1"/>
              <w:widowControl w:val="0"/>
              <w:rPr>
                <w:sz w:val="18"/>
                <w:szCs w:val="18"/>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00F7">
            <w:pPr>
              <w:keepNext w:val="1"/>
              <w:keepLines w:val="1"/>
              <w:widowControl w:val="0"/>
              <w:rPr>
                <w:sz w:val="18"/>
                <w:szCs w:val="18"/>
              </w:rPr>
            </w:pPr>
            <w:r w:rsidDel="00000000" w:rsidR="00000000" w:rsidRPr="00000000">
              <w:rPr>
                <w:rtl w:val="0"/>
              </w:rPr>
            </w:r>
          </w:p>
        </w:tc>
      </w:tr>
    </w:tbl>
    <w:p w:rsidR="00000000" w:rsidDel="00000000" w:rsidP="00000000" w:rsidRDefault="00000000" w:rsidRPr="00000000" w14:paraId="000000FA">
      <w:pPr>
        <w:keepNext w:val="1"/>
        <w:ind w:left="709" w:hanging="709"/>
        <w:jc w:val="both"/>
        <w:rPr>
          <w:sz w:val="28"/>
          <w:szCs w:val="28"/>
        </w:rPr>
        <w:sectPr>
          <w:headerReference r:id="rId14" w:type="default"/>
          <w:headerReference r:id="rId15" w:type="first"/>
          <w:headerReference r:id="rId16" w:type="even"/>
          <w:footerReference r:id="rId17" w:type="default"/>
          <w:footerReference r:id="rId18" w:type="first"/>
          <w:footerReference r:id="rId19" w:type="even"/>
          <w:type w:val="nextPage"/>
          <w:pgSz w:h="11906" w:w="16838" w:orient="landscape"/>
          <w:pgMar w:bottom="1418" w:top="1134" w:left="1134" w:right="1134" w:header="720" w:footer="720"/>
          <w:titlePg w:val="1"/>
        </w:sectPr>
      </w:pPr>
      <w:r w:rsidDel="00000000" w:rsidR="00000000" w:rsidRPr="00000000">
        <w:rPr>
          <w:rtl w:val="0"/>
        </w:rPr>
      </w:r>
    </w:p>
    <w:p w:rsidR="00000000" w:rsidDel="00000000" w:rsidP="00000000" w:rsidRDefault="00000000" w:rsidRPr="00000000" w14:paraId="000000FB">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F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F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F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FF">
      <w:pPr>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III/2024/457-197/SRB-001 of &lt;</w:t>
      </w:r>
      <w:r w:rsidDel="00000000" w:rsidR="00000000" w:rsidRPr="00000000">
        <w:rPr>
          <w:sz w:val="22"/>
          <w:szCs w:val="22"/>
          <w:highlight w:val="yellow"/>
          <w:rtl w:val="0"/>
        </w:rPr>
        <w:t xml:space="preserve">date</w:t>
      </w:r>
      <w:r w:rsidDel="00000000" w:rsidR="00000000" w:rsidRPr="00000000">
        <w:rPr>
          <w:sz w:val="22"/>
          <w:szCs w:val="22"/>
          <w:rtl w:val="0"/>
        </w:rPr>
        <w:t xml:space="preserve">&gt;. We hereby accept its provisions in their entirety, without reservation or restriction.</w:t>
      </w:r>
    </w:p>
    <w:p w:rsidR="00000000" w:rsidDel="00000000" w:rsidP="00000000" w:rsidRDefault="00000000" w:rsidRPr="00000000" w14:paraId="0000010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w:t>
      </w:r>
    </w:p>
    <w:p w:rsidR="00000000" w:rsidDel="00000000" w:rsidP="00000000" w:rsidRDefault="00000000" w:rsidRPr="00000000" w14:paraId="00000101">
      <w:pPr>
        <w:ind w:left="709" w:firstLine="0"/>
        <w:jc w:val="both"/>
        <w:rPr>
          <w:sz w:val="22"/>
          <w:szCs w:val="22"/>
        </w:rPr>
      </w:pPr>
      <w:r w:rsidDel="00000000" w:rsidR="00000000" w:rsidRPr="00000000">
        <w:rPr>
          <w:sz w:val="22"/>
          <w:szCs w:val="22"/>
          <w:rtl w:val="0"/>
        </w:rPr>
        <w:t xml:space="preserve">Lot 1: </w:t>
      </w:r>
      <w:r w:rsidDel="00000000" w:rsidR="00000000" w:rsidRPr="00000000">
        <w:rPr>
          <w:b w:val="1"/>
          <w:sz w:val="22"/>
          <w:szCs w:val="22"/>
          <w:rtl w:val="0"/>
        </w:rPr>
        <w:t xml:space="preserve">9 LAPTOPS &amp; 6 MOBİLE PHONES</w:t>
      </w:r>
      <w:r w:rsidDel="00000000" w:rsidR="00000000" w:rsidRPr="00000000">
        <w:rPr>
          <w:rtl w:val="0"/>
        </w:rPr>
      </w:r>
    </w:p>
    <w:p w:rsidR="00000000" w:rsidDel="00000000" w:rsidP="00000000" w:rsidRDefault="00000000" w:rsidRPr="00000000" w14:paraId="00000102">
      <w:pPr>
        <w:ind w:left="709" w:firstLine="0"/>
        <w:jc w:val="both"/>
        <w:rPr>
          <w:b w:val="1"/>
          <w:sz w:val="22"/>
          <w:szCs w:val="22"/>
        </w:rPr>
      </w:pPr>
      <w:r w:rsidDel="00000000" w:rsidR="00000000" w:rsidRPr="00000000">
        <w:rPr>
          <w:sz w:val="22"/>
          <w:szCs w:val="22"/>
          <w:rtl w:val="0"/>
        </w:rPr>
        <w:t xml:space="preserve">Lot 2:</w:t>
      </w:r>
      <w:r w:rsidDel="00000000" w:rsidR="00000000" w:rsidRPr="00000000">
        <w:rPr>
          <w:b w:val="1"/>
          <w:sz w:val="22"/>
          <w:szCs w:val="22"/>
          <w:rtl w:val="0"/>
        </w:rPr>
        <w:t xml:space="preserve"> 1 OFFICE PRINTER</w:t>
      </w:r>
    </w:p>
    <w:p w:rsidR="00000000" w:rsidDel="00000000" w:rsidP="00000000" w:rsidRDefault="00000000" w:rsidRPr="00000000" w14:paraId="00000103">
      <w:pPr>
        <w:ind w:left="709" w:firstLine="0"/>
        <w:jc w:val="both"/>
        <w:rPr>
          <w:sz w:val="22"/>
          <w:szCs w:val="22"/>
        </w:rPr>
      </w:pPr>
      <w:r w:rsidDel="00000000" w:rsidR="00000000" w:rsidRPr="00000000">
        <w:rPr>
          <w:rtl w:val="0"/>
        </w:rPr>
      </w:r>
    </w:p>
    <w:p w:rsidR="00000000" w:rsidDel="00000000" w:rsidP="00000000" w:rsidRDefault="00000000" w:rsidRPr="00000000" w14:paraId="00000104">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sz w:val="22"/>
          <w:szCs w:val="22"/>
          <w:rtl w:val="0"/>
        </w:rPr>
        <w:t xml:space="preserve">excluding</w:t>
      </w:r>
      <w:r w:rsidDel="00000000" w:rsidR="00000000" w:rsidRPr="00000000">
        <w:rPr>
          <w:sz w:val="22"/>
          <w:szCs w:val="22"/>
          <w:rtl w:val="0"/>
        </w:rPr>
        <w:t xml:space="preserve"> spare parts and consumables, if applicable (</w:t>
      </w:r>
      <w:r w:rsidDel="00000000" w:rsidR="00000000" w:rsidRPr="00000000">
        <w:rPr>
          <w:sz w:val="22"/>
          <w:szCs w:val="22"/>
          <w:highlight w:val="yellow"/>
          <w:rtl w:val="0"/>
        </w:rPr>
        <w:t xml:space="preserve">excluding the discounts described under point 4)</w:t>
      </w:r>
      <w:r w:rsidDel="00000000" w:rsidR="00000000" w:rsidRPr="00000000">
        <w:rPr>
          <w:sz w:val="22"/>
          <w:szCs w:val="22"/>
          <w:rtl w:val="0"/>
        </w:rPr>
        <w:t xml:space="preserve"> is:</w:t>
      </w:r>
    </w:p>
    <w:p w:rsidR="00000000" w:rsidDel="00000000" w:rsidP="00000000" w:rsidRDefault="00000000" w:rsidRPr="00000000" w14:paraId="00000105">
      <w:pPr>
        <w:ind w:left="709" w:firstLine="0"/>
        <w:jc w:val="both"/>
        <w:rPr>
          <w:sz w:val="22"/>
          <w:szCs w:val="22"/>
        </w:rPr>
      </w:pPr>
      <w:r w:rsidDel="00000000" w:rsidR="00000000" w:rsidRPr="00000000">
        <w:rPr>
          <w:sz w:val="22"/>
          <w:szCs w:val="22"/>
          <w:rtl w:val="0"/>
        </w:rPr>
        <w:t xml:space="preserve">Lot 1: &lt;</w:t>
      </w:r>
      <w:r w:rsidDel="00000000" w:rsidR="00000000" w:rsidRPr="00000000">
        <w:rPr>
          <w:sz w:val="22"/>
          <w:szCs w:val="22"/>
          <w:highlight w:val="yellow"/>
          <w:rtl w:val="0"/>
        </w:rPr>
        <w:t xml:space="preserve">insert price and currency</w:t>
      </w:r>
      <w:r w:rsidDel="00000000" w:rsidR="00000000" w:rsidRPr="00000000">
        <w:rPr>
          <w:sz w:val="22"/>
          <w:szCs w:val="22"/>
          <w:rtl w:val="0"/>
        </w:rPr>
        <w:t xml:space="preserve"> &gt; RSD</w:t>
      </w:r>
    </w:p>
    <w:p w:rsidR="00000000" w:rsidDel="00000000" w:rsidP="00000000" w:rsidRDefault="00000000" w:rsidRPr="00000000" w14:paraId="00000106">
      <w:pPr>
        <w:ind w:left="709" w:firstLine="0"/>
        <w:jc w:val="both"/>
        <w:rPr>
          <w:sz w:val="22"/>
          <w:szCs w:val="22"/>
        </w:rPr>
      </w:pPr>
      <w:r w:rsidDel="00000000" w:rsidR="00000000" w:rsidRPr="00000000">
        <w:rPr>
          <w:sz w:val="22"/>
          <w:szCs w:val="22"/>
          <w:rtl w:val="0"/>
        </w:rPr>
        <w:t xml:space="preserve">Lot 2: &lt;</w:t>
      </w:r>
      <w:r w:rsidDel="00000000" w:rsidR="00000000" w:rsidRPr="00000000">
        <w:rPr>
          <w:sz w:val="22"/>
          <w:szCs w:val="22"/>
          <w:highlight w:val="yellow"/>
          <w:rtl w:val="0"/>
        </w:rPr>
        <w:t xml:space="preserve">insert price and currency</w:t>
      </w:r>
      <w:r w:rsidDel="00000000" w:rsidR="00000000" w:rsidRPr="00000000">
        <w:rPr>
          <w:sz w:val="22"/>
          <w:szCs w:val="22"/>
          <w:rtl w:val="0"/>
        </w:rPr>
        <w:t xml:space="preserve">&gt; RSD</w:t>
      </w:r>
    </w:p>
    <w:p w:rsidR="00000000" w:rsidDel="00000000" w:rsidP="00000000" w:rsidRDefault="00000000" w:rsidRPr="00000000" w14:paraId="00000107">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[&lt;</w:t>
      </w:r>
      <w:r w:rsidDel="00000000" w:rsidR="00000000" w:rsidRPr="00000000">
        <w:rPr>
          <w:sz w:val="22"/>
          <w:szCs w:val="22"/>
          <w:highlight w:val="yellow"/>
          <w:rtl w:val="0"/>
        </w:rPr>
        <w:t xml:space="preserve">…</w:t>
      </w:r>
      <w:r w:rsidDel="00000000" w:rsidR="00000000" w:rsidRPr="00000000">
        <w:rPr>
          <w:sz w:val="22"/>
          <w:szCs w:val="22"/>
          <w:rtl w:val="0"/>
        </w:rPr>
        <w:t xml:space="preserve">&gt;%], or [&lt;</w:t>
      </w:r>
      <w:r w:rsidDel="00000000" w:rsidR="00000000" w:rsidRPr="00000000">
        <w:rPr>
          <w:sz w:val="22"/>
          <w:szCs w:val="22"/>
          <w:highlight w:val="yellow"/>
          <w:rtl w:val="0"/>
        </w:rPr>
        <w:t xml:space="preserve">…………..</w:t>
      </w:r>
      <w:r w:rsidDel="00000000" w:rsidR="00000000" w:rsidRPr="00000000">
        <w:rPr>
          <w:sz w:val="22"/>
          <w:szCs w:val="22"/>
          <w:rtl w:val="0"/>
        </w:rPr>
        <w:t xml:space="preserve">&gt;] </w:t>
      </w:r>
      <w:r w:rsidDel="00000000" w:rsidR="00000000" w:rsidRPr="00000000">
        <w:rPr>
          <w:sz w:val="22"/>
          <w:szCs w:val="22"/>
          <w:highlight w:val="lightGray"/>
          <w:rtl w:val="0"/>
        </w:rPr>
        <w:t xml:space="preserve">[in the event of our being awarded lot … and lot … ………].</w:t>
      </w:r>
      <w:r w:rsidDel="00000000" w:rsidR="00000000" w:rsidRPr="00000000">
        <w:rPr>
          <w:rtl w:val="0"/>
        </w:rPr>
      </w:r>
    </w:p>
    <w:p w:rsidR="00000000" w:rsidDel="00000000" w:rsidP="00000000" w:rsidRDefault="00000000" w:rsidRPr="00000000" w14:paraId="00000108">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109">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10A">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w:t>
      </w:r>
      <w:r w:rsidDel="00000000" w:rsidR="00000000" w:rsidRPr="00000000">
        <w:rPr>
          <w:sz w:val="22"/>
          <w:szCs w:val="22"/>
          <w:highlight w:val="lightGray"/>
          <w:rtl w:val="0"/>
        </w:rPr>
        <w:t xml:space="preserve">and our subcontractors</w:t>
      </w:r>
      <w:r w:rsidDel="00000000" w:rsidR="00000000" w:rsidRPr="00000000">
        <w:rPr>
          <w:sz w:val="22"/>
          <w:szCs w:val="22"/>
          <w:rtl w:val="0"/>
        </w:rPr>
        <w:t xml:space="preserve">] has/have the following nationality:</w:t>
      </w:r>
    </w:p>
    <w:p w:rsidR="00000000" w:rsidDel="00000000" w:rsidP="00000000" w:rsidRDefault="00000000" w:rsidRPr="00000000" w14:paraId="0000010B">
      <w:pPr>
        <w:ind w:left="709" w:firstLine="0"/>
        <w:jc w:val="both"/>
        <w:rPr>
          <w:b w:val="1"/>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 </w:t>
      </w:r>
    </w:p>
    <w:p w:rsidR="00000000" w:rsidDel="00000000" w:rsidP="00000000" w:rsidRDefault="00000000" w:rsidRPr="00000000" w14:paraId="0000010C">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lightGray"/>
          <w:rtl w:val="0"/>
        </w:rPr>
        <w:t xml:space="preserve">as member in the consortium led by</w:t>
      </w:r>
      <w:r w:rsidDel="00000000" w:rsidR="00000000" w:rsidRPr="00000000">
        <w:rPr>
          <w:sz w:val="22"/>
          <w:szCs w:val="22"/>
          <w:rtl w:val="0"/>
        </w:rPr>
        <w:t xml:space="preserve"> </w:t>
      </w:r>
      <w:r w:rsidDel="00000000" w:rsidR="00000000" w:rsidRPr="00000000">
        <w:rPr>
          <w:sz w:val="22"/>
          <w:szCs w:val="22"/>
          <w:highlight w:val="yellow"/>
          <w:rtl w:val="0"/>
        </w:rPr>
        <w:t xml:space="preserve">[&lt; name of the leader</w:t>
      </w:r>
      <w:r w:rsidDel="00000000" w:rsidR="00000000" w:rsidRPr="00000000">
        <w:rPr>
          <w:sz w:val="22"/>
          <w:szCs w:val="22"/>
          <w:rtl w:val="0"/>
        </w:rPr>
        <w:t xml:space="preserve"> &gt;] [</w:t>
      </w:r>
      <w:r w:rsidDel="00000000" w:rsidR="00000000" w:rsidRPr="00000000">
        <w:rPr>
          <w:sz w:val="22"/>
          <w:szCs w:val="22"/>
          <w:highlight w:val="lightGray"/>
          <w:rtl w:val="0"/>
        </w:rPr>
        <w:t xml:space="preserve">ourselves</w:t>
      </w:r>
      <w:r w:rsidDel="00000000" w:rsidR="00000000" w:rsidRPr="00000000">
        <w:rPr>
          <w:sz w:val="22"/>
          <w:szCs w:val="22"/>
          <w:rtl w:val="0"/>
        </w:rPr>
        <w:t xml:space="preserve">]*. We confirm that we are not tendering for the same contract in any other form. [</w:t>
      </w:r>
      <w:r w:rsidDel="00000000" w:rsidR="00000000" w:rsidRPr="00000000">
        <w:rPr>
          <w:sz w:val="22"/>
          <w:szCs w:val="22"/>
          <w:highlight w:val="lightGray"/>
          <w:rtl w:val="0"/>
        </w:rPr>
        <w:t xml:space="preserve">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r w:rsidDel="00000000" w:rsidR="00000000" w:rsidRPr="00000000">
        <w:rPr>
          <w:rtl w:val="0"/>
        </w:rPr>
      </w:r>
    </w:p>
    <w:p w:rsidR="00000000" w:rsidDel="00000000" w:rsidP="00000000" w:rsidRDefault="00000000" w:rsidRPr="00000000" w14:paraId="0000010D">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10E">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10F">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110">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20">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111">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112">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113">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114">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115">
      <w:pPr>
        <w:ind w:left="567" w:hanging="567"/>
        <w:jc w:val="both"/>
        <w:rPr>
          <w:sz w:val="22"/>
          <w:szCs w:val="22"/>
        </w:rPr>
      </w:pPr>
      <w:r w:rsidDel="00000000" w:rsidR="00000000" w:rsidRPr="00000000">
        <w:rPr>
          <w:rtl w:val="0"/>
        </w:rPr>
      </w:r>
    </w:p>
    <w:p w:rsidR="00000000" w:rsidDel="00000000" w:rsidP="00000000" w:rsidRDefault="00000000" w:rsidRPr="00000000" w14:paraId="00000116">
      <w:pPr>
        <w:ind w:left="567" w:hanging="567"/>
        <w:jc w:val="both"/>
        <w:rPr>
          <w:sz w:val="22"/>
          <w:szCs w:val="22"/>
        </w:rPr>
      </w:pPr>
      <w:r w:rsidDel="00000000" w:rsidR="00000000" w:rsidRPr="00000000">
        <w:rPr>
          <w:rtl w:val="0"/>
        </w:rPr>
      </w:r>
    </w:p>
    <w:p w:rsidR="00000000" w:rsidDel="00000000" w:rsidP="00000000" w:rsidRDefault="00000000" w:rsidRPr="00000000" w14:paraId="00000117">
      <w:pPr>
        <w:ind w:left="567" w:hanging="567"/>
        <w:jc w:val="both"/>
        <w:rPr>
          <w:sz w:val="22"/>
          <w:szCs w:val="22"/>
        </w:rPr>
      </w:pPr>
      <w:r w:rsidDel="00000000" w:rsidR="00000000" w:rsidRPr="00000000">
        <w:rPr>
          <w:rtl w:val="0"/>
        </w:rPr>
      </w:r>
    </w:p>
    <w:p w:rsidR="00000000" w:rsidDel="00000000" w:rsidP="00000000" w:rsidRDefault="00000000" w:rsidRPr="00000000" w14:paraId="00000118">
      <w:pPr>
        <w:ind w:left="567" w:hanging="567"/>
        <w:jc w:val="both"/>
        <w:rPr>
          <w:sz w:val="22"/>
          <w:szCs w:val="22"/>
        </w:rPr>
      </w:pPr>
      <w:r w:rsidDel="00000000" w:rsidR="00000000" w:rsidRPr="00000000">
        <w:rPr>
          <w:rtl w:val="0"/>
        </w:rPr>
      </w:r>
    </w:p>
    <w:p w:rsidR="00000000" w:rsidDel="00000000" w:rsidP="00000000" w:rsidRDefault="00000000" w:rsidRPr="00000000" w14:paraId="00000119">
      <w:pPr>
        <w:ind w:left="567" w:hanging="567"/>
        <w:jc w:val="both"/>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1A">
      <w:pPr>
        <w:keepNext w:val="1"/>
        <w:keepLines w:val="1"/>
        <w:pageBreakBefore w:val="1"/>
        <w:widowControl w:val="0"/>
        <w:ind w:left="709" w:firstLine="0"/>
        <w:jc w:val="both"/>
        <w:rPr>
          <w:sz w:val="22"/>
          <w:szCs w:val="22"/>
        </w:rPr>
      </w:pPr>
      <w:bookmarkStart w:colFirst="0" w:colLast="0" w:name="_heading=h.30j0zll" w:id="1"/>
      <w:bookmarkEnd w:id="1"/>
      <w:r w:rsidDel="00000000" w:rsidR="00000000" w:rsidRPr="00000000">
        <w:rPr>
          <w:sz w:val="22"/>
          <w:szCs w:val="22"/>
          <w:highlight w:val="yellow"/>
          <w:rtl w:val="0"/>
        </w:rPr>
        <w:t xml:space="preserve">[If this declaration is being completed by a consortium member:</w:t>
      </w:r>
      <w:r w:rsidDel="00000000" w:rsidR="00000000" w:rsidRPr="00000000">
        <w:rPr>
          <w:rtl w:val="0"/>
        </w:rPr>
      </w:r>
    </w:p>
    <w:p w:rsidR="00000000" w:rsidDel="00000000" w:rsidP="00000000" w:rsidRDefault="00000000" w:rsidRPr="00000000" w14:paraId="0000011B">
      <w:pPr>
        <w:keepNext w:val="1"/>
        <w:keepLines w:val="1"/>
        <w:widowControl w:val="0"/>
        <w:ind w:left="709" w:firstLine="0"/>
        <w:jc w:val="both"/>
        <w:rPr>
          <w:sz w:val="22"/>
          <w:szCs w:val="22"/>
        </w:rPr>
      </w:pPr>
      <w:r w:rsidDel="00000000" w:rsidR="00000000" w:rsidRPr="00000000">
        <w:rPr>
          <w:sz w:val="22"/>
          <w:szCs w:val="22"/>
          <w:highlight w:val="lightGray"/>
          <w:rtl w:val="0"/>
        </w:rPr>
        <w:t xml:space="preserve">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sidDel="00000000" w:rsidR="00000000" w:rsidRPr="00000000">
        <w:rPr>
          <w:sz w:val="22"/>
          <w:szCs w:val="22"/>
          <w:highlight w:val="yellow"/>
          <w:rtl w:val="0"/>
        </w:rPr>
        <w:t xml:space="preserve">except as explained in the footnote to the table</w:t>
      </w:r>
      <w:r w:rsidDel="00000000" w:rsidR="00000000" w:rsidRPr="00000000">
        <w:rPr>
          <w:sz w:val="22"/>
          <w:szCs w:val="22"/>
          <w:highlight w:val="lightGray"/>
          <w:rtl w:val="0"/>
        </w:rPr>
        <w:t xml:space="preserve">&gt;.</w:t>
      </w:r>
      <w:r w:rsidDel="00000000" w:rsidR="00000000" w:rsidRPr="00000000">
        <w:rPr>
          <w:rtl w:val="0"/>
        </w:rPr>
      </w:r>
    </w:p>
    <w:tbl>
      <w:tblPr>
        <w:tblStyle w:val="Table7"/>
        <w:tblW w:w="10206.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261"/>
        <w:gridCol w:w="1417"/>
        <w:gridCol w:w="1276"/>
        <w:gridCol w:w="1134"/>
        <w:gridCol w:w="1134"/>
        <w:gridCol w:w="992"/>
        <w:gridCol w:w="992"/>
        <w:tblGridChange w:id="0">
          <w:tblGrid>
            <w:gridCol w:w="3261"/>
            <w:gridCol w:w="1417"/>
            <w:gridCol w:w="1276"/>
            <w:gridCol w:w="1134"/>
            <w:gridCol w:w="1134"/>
            <w:gridCol w:w="992"/>
            <w:gridCol w:w="992"/>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11C">
            <w:pPr>
              <w:keepNext w:val="1"/>
              <w:keepLines w:val="1"/>
              <w:widowControl w:val="0"/>
              <w:jc w:val="center"/>
              <w:rPr>
                <w:b w:val="1"/>
                <w:sz w:val="22"/>
                <w:szCs w:val="22"/>
              </w:rPr>
            </w:pPr>
            <w:r w:rsidDel="00000000" w:rsidR="00000000" w:rsidRPr="00000000">
              <w:rPr>
                <w:b w:val="1"/>
                <w:sz w:val="22"/>
                <w:szCs w:val="22"/>
                <w:rtl w:val="0"/>
              </w:rPr>
              <w:t xml:space="preserve">Financial data</w:t>
            </w:r>
          </w:p>
          <w:p w:rsidR="00000000" w:rsidDel="00000000" w:rsidP="00000000" w:rsidRDefault="00000000" w:rsidRPr="00000000" w14:paraId="0000011D">
            <w:pPr>
              <w:keepNext w:val="1"/>
              <w:keepLines w:val="1"/>
              <w:widowControl w:val="0"/>
              <w:jc w:val="center"/>
              <w:rPr>
                <w:b w:val="1"/>
                <w:sz w:val="22"/>
                <w:szCs w:val="22"/>
              </w:rPr>
            </w:pPr>
            <w:r w:rsidDel="00000000" w:rsidR="00000000" w:rsidRPr="00000000">
              <w:rPr>
                <w:highlight w:val="yellow"/>
                <w:rtl w:val="0"/>
              </w:rPr>
              <w:t xml:space="preserve">Data requested in this table must be consistent with the selection criteria set in the additional information about the contract notice</w:t>
            </w:r>
            <w:r w:rsidDel="00000000" w:rsidR="00000000" w:rsidRPr="00000000">
              <w:rPr>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11E">
            <w:pPr>
              <w:keepNext w:val="1"/>
              <w:keepLines w:val="1"/>
              <w:widowControl w:val="0"/>
              <w:jc w:val="center"/>
              <w:rPr>
                <w:b w:val="1"/>
                <w:sz w:val="22"/>
                <w:szCs w:val="22"/>
                <w:vertAlign w:val="superscript"/>
              </w:rPr>
            </w:pPr>
            <w:r w:rsidDel="00000000" w:rsidR="00000000" w:rsidRPr="00000000">
              <w:rPr>
                <w:b w:val="1"/>
                <w:sz w:val="22"/>
                <w:szCs w:val="22"/>
                <w:rtl w:val="0"/>
              </w:rPr>
              <w:t xml:space="preserve">2 years before last</w:t>
            </w:r>
            <w:r w:rsidDel="00000000" w:rsidR="00000000" w:rsidRPr="00000000">
              <w:rPr>
                <w:b w:val="1"/>
                <w:sz w:val="22"/>
                <w:szCs w:val="22"/>
                <w:vertAlign w:val="superscript"/>
                <w:rtl w:val="0"/>
              </w:rPr>
              <w:t xml:space="preserve">5</w:t>
            </w:r>
          </w:p>
          <w:p w:rsidR="00000000" w:rsidDel="00000000" w:rsidP="00000000" w:rsidRDefault="00000000" w:rsidRPr="00000000" w14:paraId="0000011F">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120">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121">
            <w:pPr>
              <w:keepNext w:val="1"/>
              <w:keepLines w:val="1"/>
              <w:widowControl w:val="0"/>
              <w:jc w:val="center"/>
              <w:rPr>
                <w:b w:val="1"/>
                <w:sz w:val="22"/>
                <w:szCs w:val="22"/>
              </w:rPr>
            </w:pPr>
            <w:r w:rsidDel="00000000" w:rsidR="00000000" w:rsidRPr="00000000">
              <w:rPr>
                <w:b w:val="1"/>
                <w:sz w:val="22"/>
                <w:szCs w:val="22"/>
                <w:rtl w:val="0"/>
              </w:rPr>
              <w:t xml:space="preserve">Year before last year</w:t>
              <w:br w:type="textWrapping"/>
            </w:r>
          </w:p>
          <w:p w:rsidR="00000000" w:rsidDel="00000000" w:rsidP="00000000" w:rsidRDefault="00000000" w:rsidRPr="00000000" w14:paraId="00000122">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123">
            <w:pPr>
              <w:keepNext w:val="1"/>
              <w:keepLines w:val="1"/>
              <w:widowControl w:val="0"/>
              <w:jc w:val="center"/>
              <w:rPr>
                <w:b w:val="1"/>
                <w:sz w:val="22"/>
                <w:szCs w:val="22"/>
              </w:rPr>
            </w:pPr>
            <w:r w:rsidDel="00000000" w:rsidR="00000000" w:rsidRPr="00000000">
              <w:rPr>
                <w:b w:val="1"/>
                <w:sz w:val="22"/>
                <w:szCs w:val="22"/>
                <w:rtl w:val="0"/>
              </w:rPr>
              <w:t xml:space="preserve">Last year</w:t>
            </w:r>
          </w:p>
          <w:p w:rsidR="00000000" w:rsidDel="00000000" w:rsidP="00000000" w:rsidRDefault="00000000" w:rsidRPr="00000000" w14:paraId="00000124">
            <w:pPr>
              <w:keepNext w:val="1"/>
              <w:keepLines w:val="1"/>
              <w:widowControl w:val="0"/>
              <w:jc w:val="center"/>
              <w:rPr>
                <w:b w:val="1"/>
                <w:sz w:val="22"/>
                <w:szCs w:val="22"/>
              </w:rPr>
            </w:pPr>
            <w:r w:rsidDel="00000000" w:rsidR="00000000" w:rsidRPr="00000000">
              <w:rPr>
                <w:b w:val="1"/>
                <w:sz w:val="22"/>
                <w:szCs w:val="22"/>
                <w:rtl w:val="0"/>
              </w:rPr>
              <w:br w:type="textWrapping"/>
            </w:r>
          </w:p>
          <w:p w:rsidR="00000000" w:rsidDel="00000000" w:rsidP="00000000" w:rsidRDefault="00000000" w:rsidRPr="00000000" w14:paraId="00000125">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126">
            <w:pPr>
              <w:keepNext w:val="1"/>
              <w:keepLines w:val="1"/>
              <w:widowControl w:val="0"/>
              <w:jc w:val="center"/>
              <w:rPr>
                <w:b w:val="1"/>
                <w:sz w:val="22"/>
                <w:szCs w:val="22"/>
              </w:rPr>
            </w:pPr>
            <w:r w:rsidDel="00000000" w:rsidR="00000000" w:rsidRPr="00000000">
              <w:rPr>
                <w:b w:val="1"/>
                <w:sz w:val="22"/>
                <w:szCs w:val="22"/>
                <w:rtl w:val="0"/>
              </w:rPr>
              <w:t xml:space="preserve">Average</w:t>
            </w:r>
            <w:r w:rsidDel="00000000" w:rsidR="00000000" w:rsidRPr="00000000">
              <w:rPr>
                <w:b w:val="1"/>
                <w:sz w:val="22"/>
                <w:szCs w:val="22"/>
                <w:vertAlign w:val="superscript"/>
                <w:rtl w:val="0"/>
              </w:rPr>
              <w:t xml:space="preserve">6</w:t>
            </w:r>
            <w:r w:rsidDel="00000000" w:rsidR="00000000" w:rsidRPr="00000000">
              <w:rPr>
                <w:b w:val="1"/>
                <w:sz w:val="22"/>
                <w:szCs w:val="22"/>
                <w:rtl w:val="0"/>
              </w:rPr>
              <w:t xml:space="preserve"> </w:t>
              <w:br w:type="textWrapping"/>
            </w:r>
          </w:p>
          <w:p w:rsidR="00000000" w:rsidDel="00000000" w:rsidP="00000000" w:rsidRDefault="00000000" w:rsidRPr="00000000" w14:paraId="00000127">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128">
            <w:pPr>
              <w:widowControl w:val="0"/>
              <w:spacing w:after="60" w:before="60" w:lineRule="auto"/>
              <w:jc w:val="center"/>
              <w:rPr>
                <w:b w:val="1"/>
                <w:sz w:val="22"/>
                <w:szCs w:val="22"/>
                <w:highlight w:val="lightGray"/>
              </w:rPr>
            </w:pPr>
            <w:r w:rsidDel="00000000" w:rsidR="00000000" w:rsidRPr="00000000">
              <w:rPr>
                <w:b w:val="1"/>
                <w:highlight w:val="lightGray"/>
                <w:rtl w:val="0"/>
              </w:rPr>
              <w:t xml:space="preserve">Past </w:t>
            </w:r>
            <w:r w:rsidDel="00000000" w:rsidR="00000000" w:rsidRPr="00000000">
              <w:rPr>
                <w:b w:val="1"/>
                <w:sz w:val="22"/>
                <w:szCs w:val="22"/>
                <w:highlight w:val="lightGray"/>
                <w:rtl w:val="0"/>
              </w:rPr>
              <w:t xml:space="preserve">year</w:t>
              <w:br w:type="textWrapping"/>
            </w:r>
          </w:p>
          <w:p w:rsidR="00000000" w:rsidDel="00000000" w:rsidP="00000000" w:rsidRDefault="00000000" w:rsidRPr="00000000" w14:paraId="00000129">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12A">
            <w:pPr>
              <w:widowControl w:val="0"/>
              <w:spacing w:after="60" w:before="60" w:lineRule="auto"/>
              <w:jc w:val="center"/>
              <w:rPr>
                <w:b w:val="1"/>
                <w:highlight w:val="lightGray"/>
              </w:rPr>
            </w:pPr>
            <w:r w:rsidDel="00000000" w:rsidR="00000000" w:rsidRPr="00000000">
              <w:rPr>
                <w:b w:val="1"/>
                <w:sz w:val="22"/>
                <w:szCs w:val="22"/>
                <w:highlight w:val="lightGray"/>
                <w:rtl w:val="0"/>
              </w:rPr>
              <w:t xml:space="preserve">[Current </w:t>
            </w:r>
            <w:r w:rsidDel="00000000" w:rsidR="00000000" w:rsidRPr="00000000">
              <w:rPr>
                <w:b w:val="1"/>
                <w:highlight w:val="lightGray"/>
                <w:rtl w:val="0"/>
              </w:rPr>
              <w:t xml:space="preserve">year</w:t>
            </w:r>
          </w:p>
          <w:p w:rsidR="00000000" w:rsidDel="00000000" w:rsidP="00000000" w:rsidRDefault="00000000" w:rsidRPr="00000000" w14:paraId="0000012B">
            <w:pPr>
              <w:widowControl w:val="0"/>
              <w:spacing w:after="60" w:before="60" w:lineRule="auto"/>
              <w:jc w:val="center"/>
              <w:rPr>
                <w:b w:val="1"/>
                <w:highlight w:val="lightGray"/>
              </w:rPr>
            </w:pPr>
            <w:r w:rsidDel="00000000" w:rsidR="00000000" w:rsidRPr="00000000">
              <w:rPr>
                <w:b w:val="1"/>
                <w:sz w:val="22"/>
                <w:szCs w:val="22"/>
                <w:rtl w:val="0"/>
              </w:rPr>
              <w:t xml:space="preserve">RSD]</w:t>
            </w:r>
            <w:r w:rsidDel="00000000" w:rsidR="00000000" w:rsidRPr="00000000">
              <w:rPr>
                <w:rtl w:val="0"/>
              </w:rPr>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12C">
            <w:pPr>
              <w:keepNext w:val="1"/>
              <w:keepLines w:val="1"/>
              <w:widowControl w:val="0"/>
              <w:rPr>
                <w:sz w:val="22"/>
                <w:szCs w:val="22"/>
              </w:rPr>
            </w:pPr>
            <w:r w:rsidDel="00000000" w:rsidR="00000000" w:rsidRPr="00000000">
              <w:rPr>
                <w:sz w:val="22"/>
                <w:szCs w:val="22"/>
                <w:rtl w:val="0"/>
              </w:rPr>
              <w:t xml:space="preserve">Annual turnover</w:t>
            </w:r>
            <w:r w:rsidDel="00000000" w:rsidR="00000000" w:rsidRPr="00000000">
              <w:rPr>
                <w:sz w:val="22"/>
                <w:szCs w:val="22"/>
                <w:vertAlign w:val="superscript"/>
                <w:rtl w:val="0"/>
              </w:rPr>
              <w:t xml:space="preserve"> 7</w:t>
            </w:r>
            <w:r w:rsidDel="00000000" w:rsidR="00000000" w:rsidRPr="00000000">
              <w:rPr>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2D">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2E">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2F">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0">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1">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32">
            <w:pPr>
              <w:keepNext w:val="1"/>
              <w:keepLines w:val="1"/>
              <w:widowControl w:val="0"/>
              <w:rPr>
                <w:sz w:val="22"/>
                <w:szCs w:val="22"/>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133">
            <w:pPr>
              <w:keepNext w:val="1"/>
              <w:keepLines w:val="1"/>
              <w:widowControl w:val="0"/>
              <w:rPr>
                <w:sz w:val="22"/>
                <w:szCs w:val="22"/>
              </w:rPr>
            </w:pPr>
            <w:r w:rsidDel="00000000" w:rsidR="00000000" w:rsidRPr="00000000">
              <w:rPr>
                <w:sz w:val="22"/>
                <w:szCs w:val="22"/>
                <w:rtl w:val="0"/>
              </w:rPr>
              <w:t xml:space="preserve">Current assets</w:t>
            </w:r>
            <w:r w:rsidDel="00000000" w:rsidR="00000000" w:rsidRPr="00000000">
              <w:rPr>
                <w:sz w:val="22"/>
                <w:szCs w:val="22"/>
                <w:vertAlign w:val="superscript"/>
                <w:rtl w:val="0"/>
              </w:rPr>
              <w:t xml:space="preserve">8</w:t>
            </w:r>
            <w:r w:rsidDel="00000000" w:rsidR="00000000" w:rsidRPr="00000000">
              <w:rPr>
                <w:sz w:val="22"/>
                <w:szCs w:val="22"/>
                <w:rtl w:val="0"/>
              </w:rPr>
              <w:t xml:space="preserve"> </w:t>
            </w:r>
          </w:p>
        </w:tc>
        <w:tc>
          <w:tcPr>
            <w:tcBorders>
              <w:top w:color="000000" w:space="0" w:sz="0" w:val="nil"/>
            </w:tcBorders>
          </w:tcPr>
          <w:p w:rsidR="00000000" w:rsidDel="00000000" w:rsidP="00000000" w:rsidRDefault="00000000" w:rsidRPr="00000000" w14:paraId="00000134">
            <w:pPr>
              <w:keepNext w:val="1"/>
              <w:keepLines w:val="1"/>
              <w:widowControl w:val="0"/>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135">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6">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7">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8">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139">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13A">
            <w:pPr>
              <w:keepNext w:val="1"/>
              <w:keepLines w:val="1"/>
              <w:widowControl w:val="0"/>
              <w:rPr>
                <w:sz w:val="22"/>
                <w:szCs w:val="22"/>
              </w:rPr>
            </w:pPr>
            <w:r w:rsidDel="00000000" w:rsidR="00000000" w:rsidRPr="00000000">
              <w:rPr>
                <w:sz w:val="22"/>
                <w:szCs w:val="22"/>
                <w:rtl w:val="0"/>
              </w:rPr>
              <w:t xml:space="preserve">Current liabilities</w:t>
            </w:r>
            <w:r w:rsidDel="00000000" w:rsidR="00000000" w:rsidRPr="00000000">
              <w:rPr>
                <w:sz w:val="22"/>
                <w:szCs w:val="22"/>
                <w:vertAlign w:val="superscript"/>
                <w:rtl w:val="0"/>
              </w:rPr>
              <w:t xml:space="preserve">9</w:t>
            </w:r>
            <w:r w:rsidDel="00000000" w:rsidR="00000000" w:rsidRPr="00000000">
              <w:rPr>
                <w:sz w:val="22"/>
                <w:szCs w:val="22"/>
                <w:rtl w:val="0"/>
              </w:rPr>
              <w:t xml:space="preserve"> </w:t>
            </w:r>
          </w:p>
        </w:tc>
        <w:tc>
          <w:tcPr/>
          <w:p w:rsidR="00000000" w:rsidDel="00000000" w:rsidP="00000000" w:rsidRDefault="00000000" w:rsidRPr="00000000" w14:paraId="0000013B">
            <w:pPr>
              <w:keepNext w:val="1"/>
              <w:keepLines w:val="1"/>
              <w:widowControl w:val="0"/>
              <w:rPr>
                <w:sz w:val="22"/>
                <w:szCs w:val="22"/>
              </w:rPr>
            </w:pPr>
            <w:r w:rsidDel="00000000" w:rsidR="00000000" w:rsidRPr="00000000">
              <w:rPr>
                <w:rtl w:val="0"/>
              </w:rPr>
            </w:r>
          </w:p>
        </w:tc>
        <w:tc>
          <w:tcPr/>
          <w:p w:rsidR="00000000" w:rsidDel="00000000" w:rsidP="00000000" w:rsidRDefault="00000000" w:rsidRPr="00000000" w14:paraId="0000013C">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3D">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3E">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3F">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40">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141">
            <w:pPr>
              <w:keepNext w:val="1"/>
              <w:keepLines w:val="1"/>
              <w:widowControl w:val="0"/>
              <w:rPr>
                <w:sz w:val="22"/>
                <w:szCs w:val="22"/>
              </w:rPr>
            </w:pPr>
            <w:r w:rsidDel="00000000" w:rsidR="00000000" w:rsidRPr="00000000">
              <w:rPr>
                <w:sz w:val="22"/>
                <w:szCs w:val="22"/>
                <w:highlight w:val="lightGray"/>
                <w:rtl w:val="0"/>
              </w:rPr>
              <w:t xml:space="preserve">[Current ratio (current assets/current liabilities)</w:t>
            </w:r>
            <w:r w:rsidDel="00000000" w:rsidR="00000000" w:rsidRPr="00000000">
              <w:rPr>
                <w:rtl w:val="0"/>
              </w:rPr>
            </w:r>
          </w:p>
        </w:tc>
        <w:tc>
          <w:tcPr>
            <w:tcBorders>
              <w:bottom w:color="000000" w:space="0" w:sz="6" w:val="single"/>
            </w:tcBorders>
          </w:tcPr>
          <w:p w:rsidR="00000000" w:rsidDel="00000000" w:rsidP="00000000" w:rsidRDefault="00000000" w:rsidRPr="00000000" w14:paraId="00000142">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bottom w:color="000000" w:space="0" w:sz="6" w:val="single"/>
            </w:tcBorders>
          </w:tcPr>
          <w:p w:rsidR="00000000" w:rsidDel="00000000" w:rsidP="00000000" w:rsidRDefault="00000000" w:rsidRPr="00000000" w14:paraId="00000143">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44">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45">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46">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47">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48">
      <w:pPr>
        <w:keepNext w:val="1"/>
        <w:widowControl w:val="0"/>
        <w:spacing w:before="240" w:lineRule="auto"/>
        <w:jc w:val="both"/>
        <w:rPr>
          <w:sz w:val="22"/>
          <w:szCs w:val="22"/>
        </w:rPr>
      </w:pPr>
      <w:r w:rsidDel="00000000" w:rsidR="00000000" w:rsidRPr="00000000">
        <w:rPr>
          <w:rtl w:val="0"/>
        </w:rPr>
      </w:r>
    </w:p>
    <w:p w:rsidR="00000000" w:rsidDel="00000000" w:rsidP="00000000" w:rsidRDefault="00000000" w:rsidRPr="00000000" w14:paraId="00000149">
      <w:pPr>
        <w:keepNext w:val="1"/>
        <w:widowControl w:val="0"/>
        <w:spacing w:before="240" w:lineRule="auto"/>
        <w:jc w:val="both"/>
        <w:rPr>
          <w:sz w:val="22"/>
          <w:szCs w:val="22"/>
        </w:rPr>
      </w:pPr>
      <w:r w:rsidDel="00000000" w:rsidR="00000000" w:rsidRPr="00000000">
        <w:br w:type="page"/>
      </w:r>
      <w:r w:rsidDel="00000000" w:rsidR="00000000" w:rsidRPr="00000000">
        <w:rPr>
          <w:sz w:val="22"/>
          <w:szCs w:val="22"/>
          <w:highlight w:val="lightGray"/>
          <w:rtl w:val="0"/>
        </w:rPr>
        <w:t xml:space="preserve">The following table contains our personnel statistics as included in the consortium’s tender form:</w:t>
      </w:r>
      <w:r w:rsidDel="00000000" w:rsidR="00000000" w:rsidRPr="00000000">
        <w:rPr>
          <w:rtl w:val="0"/>
        </w:rPr>
      </w:r>
    </w:p>
    <w:tbl>
      <w:tblPr>
        <w:tblStyle w:val="Table8"/>
        <w:tblW w:w="8817.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438"/>
        <w:gridCol w:w="922"/>
        <w:gridCol w:w="922"/>
        <w:gridCol w:w="923"/>
        <w:gridCol w:w="922"/>
        <w:gridCol w:w="922"/>
        <w:gridCol w:w="923"/>
        <w:gridCol w:w="922"/>
        <w:gridCol w:w="923"/>
        <w:tblGridChange w:id="0">
          <w:tblGrid>
            <w:gridCol w:w="1438"/>
            <w:gridCol w:w="922"/>
            <w:gridCol w:w="922"/>
            <w:gridCol w:w="923"/>
            <w:gridCol w:w="922"/>
            <w:gridCol w:w="922"/>
            <w:gridCol w:w="923"/>
            <w:gridCol w:w="922"/>
            <w:gridCol w:w="923"/>
          </w:tblGrid>
        </w:tblGridChange>
      </w:tblGrid>
      <w:tr>
        <w:trPr>
          <w:cantSplit w:val="1"/>
          <w:trHeight w:val="303" w:hRule="atLeast"/>
          <w:tblHeader w:val="0"/>
        </w:trPr>
        <w:tc>
          <w:tcPr>
            <w:shd w:fill="f2f2f2" w:val="clear"/>
          </w:tcPr>
          <w:p w:rsidR="00000000" w:rsidDel="00000000" w:rsidP="00000000" w:rsidRDefault="00000000" w:rsidRPr="00000000" w14:paraId="0000014A">
            <w:pPr>
              <w:keepNext w:val="1"/>
              <w:keepLines w:val="1"/>
              <w:widowControl w:val="0"/>
              <w:jc w:val="center"/>
              <w:rPr>
                <w:b w:val="1"/>
                <w:sz w:val="22"/>
                <w:szCs w:val="22"/>
              </w:rPr>
            </w:pPr>
            <w:r w:rsidDel="00000000" w:rsidR="00000000" w:rsidRPr="00000000">
              <w:rPr>
                <w:b w:val="1"/>
                <w:sz w:val="22"/>
                <w:szCs w:val="22"/>
                <w:rtl w:val="0"/>
              </w:rPr>
              <w:t xml:space="preserve">Annual manpower</w:t>
            </w:r>
          </w:p>
        </w:tc>
        <w:tc>
          <w:tcPr>
            <w:gridSpan w:val="2"/>
            <w:shd w:fill="f2f2f2" w:val="clear"/>
          </w:tcPr>
          <w:p w:rsidR="00000000" w:rsidDel="00000000" w:rsidP="00000000" w:rsidRDefault="00000000" w:rsidRPr="00000000" w14:paraId="0000014B">
            <w:pPr>
              <w:keepNext w:val="1"/>
              <w:keepLines w:val="1"/>
              <w:widowControl w:val="0"/>
              <w:jc w:val="center"/>
              <w:rPr>
                <w:b w:val="1"/>
                <w:sz w:val="22"/>
                <w:szCs w:val="22"/>
              </w:rPr>
            </w:pPr>
            <w:r w:rsidDel="00000000" w:rsidR="00000000" w:rsidRPr="00000000">
              <w:rPr>
                <w:b w:val="1"/>
                <w:sz w:val="22"/>
                <w:szCs w:val="22"/>
                <w:rtl w:val="0"/>
              </w:rPr>
              <w:t xml:space="preserve">Year before past year</w:t>
            </w:r>
          </w:p>
        </w:tc>
        <w:tc>
          <w:tcPr>
            <w:gridSpan w:val="2"/>
            <w:shd w:fill="f2f2f2" w:val="clear"/>
          </w:tcPr>
          <w:p w:rsidR="00000000" w:rsidDel="00000000" w:rsidP="00000000" w:rsidRDefault="00000000" w:rsidRPr="00000000" w14:paraId="0000014D">
            <w:pPr>
              <w:keepNext w:val="1"/>
              <w:keepLines w:val="1"/>
              <w:widowControl w:val="0"/>
              <w:jc w:val="center"/>
              <w:rPr>
                <w:b w:val="1"/>
                <w:sz w:val="22"/>
                <w:szCs w:val="22"/>
              </w:rPr>
            </w:pPr>
            <w:r w:rsidDel="00000000" w:rsidR="00000000" w:rsidRPr="00000000">
              <w:rPr>
                <w:b w:val="1"/>
                <w:sz w:val="22"/>
                <w:szCs w:val="22"/>
                <w:rtl w:val="0"/>
              </w:rPr>
              <w:t xml:space="preserve">Past year</w:t>
            </w:r>
          </w:p>
        </w:tc>
        <w:tc>
          <w:tcPr>
            <w:gridSpan w:val="2"/>
            <w:shd w:fill="f2f2f2" w:val="clear"/>
          </w:tcPr>
          <w:p w:rsidR="00000000" w:rsidDel="00000000" w:rsidP="00000000" w:rsidRDefault="00000000" w:rsidRPr="00000000" w14:paraId="0000014F">
            <w:pPr>
              <w:keepNext w:val="1"/>
              <w:keepLines w:val="1"/>
              <w:widowControl w:val="0"/>
              <w:jc w:val="center"/>
              <w:rPr>
                <w:b w:val="1"/>
                <w:sz w:val="22"/>
                <w:szCs w:val="22"/>
              </w:rPr>
            </w:pPr>
            <w:r w:rsidDel="00000000" w:rsidR="00000000" w:rsidRPr="00000000">
              <w:rPr>
                <w:b w:val="1"/>
                <w:sz w:val="22"/>
                <w:szCs w:val="22"/>
                <w:rtl w:val="0"/>
              </w:rPr>
              <w:t xml:space="preserve">Current year</w:t>
            </w:r>
          </w:p>
        </w:tc>
        <w:tc>
          <w:tcPr>
            <w:gridSpan w:val="2"/>
            <w:shd w:fill="f2f2f2" w:val="clear"/>
          </w:tcPr>
          <w:p w:rsidR="00000000" w:rsidDel="00000000" w:rsidP="00000000" w:rsidRDefault="00000000" w:rsidRPr="00000000" w14:paraId="00000151">
            <w:pPr>
              <w:keepNext w:val="1"/>
              <w:keepLines w:val="1"/>
              <w:widowControl w:val="0"/>
              <w:jc w:val="center"/>
              <w:rPr>
                <w:b w:val="1"/>
                <w:sz w:val="22"/>
                <w:szCs w:val="22"/>
              </w:rPr>
            </w:pPr>
            <w:r w:rsidDel="00000000" w:rsidR="00000000" w:rsidRPr="00000000">
              <w:rPr>
                <w:b w:val="1"/>
                <w:sz w:val="22"/>
                <w:szCs w:val="22"/>
                <w:rtl w:val="0"/>
              </w:rPr>
              <w:t xml:space="preserve">Period average</w:t>
            </w:r>
          </w:p>
        </w:tc>
      </w:tr>
      <w:tr>
        <w:trPr>
          <w:cantSplit w:val="1"/>
          <w:trHeight w:val="303" w:hRule="atLeast"/>
          <w:tblHeader w:val="0"/>
        </w:trPr>
        <w:tc>
          <w:tcPr>
            <w:shd w:fill="f2f2f2" w:val="clear"/>
          </w:tcPr>
          <w:p w:rsidR="00000000" w:rsidDel="00000000" w:rsidP="00000000" w:rsidRDefault="00000000" w:rsidRPr="00000000" w14:paraId="00000153">
            <w:pPr>
              <w:keepNext w:val="1"/>
              <w:keepLines w:val="1"/>
              <w:widowControl w:val="0"/>
              <w:jc w:val="center"/>
              <w:rPr>
                <w:b w:val="1"/>
                <w:sz w:val="22"/>
                <w:szCs w:val="22"/>
              </w:rPr>
            </w:pPr>
            <w:r w:rsidDel="00000000" w:rsidR="00000000" w:rsidRPr="00000000">
              <w:rPr>
                <w:rtl w:val="0"/>
              </w:rPr>
            </w:r>
          </w:p>
        </w:tc>
        <w:tc>
          <w:tcPr>
            <w:shd w:fill="f2f2f2" w:val="clear"/>
          </w:tcPr>
          <w:p w:rsidR="00000000" w:rsidDel="00000000" w:rsidP="00000000" w:rsidRDefault="00000000" w:rsidRPr="00000000" w14:paraId="00000154">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5">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w:t>
            </w:r>
            <w:r w:rsidDel="00000000" w:rsidR="00000000" w:rsidRPr="00000000">
              <w:rPr>
                <w:sz w:val="22"/>
                <w:szCs w:val="22"/>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156">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7">
            <w:pPr>
              <w:keepNext w:val="1"/>
              <w:keepLines w:val="1"/>
              <w:widowControl w:val="0"/>
              <w:jc w:val="center"/>
              <w:rPr>
                <w:b w:val="1"/>
                <w:vertAlign w:val="superscript"/>
              </w:rPr>
            </w:pPr>
            <w:r w:rsidDel="00000000" w:rsidR="00000000" w:rsidRPr="00000000">
              <w:rPr>
                <w:b w:val="1"/>
                <w:rtl w:val="0"/>
              </w:rPr>
              <w:t xml:space="preserve">Relevant fields</w:t>
            </w:r>
            <w:r w:rsidDel="00000000" w:rsidR="00000000" w:rsidRPr="00000000">
              <w:rPr>
                <w:b w:val="1"/>
                <w:vertAlign w:val="superscript"/>
                <w:rtl w:val="0"/>
              </w:rPr>
              <w:t xml:space="preserve">11</w:t>
            </w:r>
          </w:p>
          <w:p w:rsidR="00000000" w:rsidDel="00000000" w:rsidP="00000000" w:rsidRDefault="00000000" w:rsidRPr="00000000" w14:paraId="00000158">
            <w:pPr>
              <w:keepNext w:val="1"/>
              <w:keepLines w:val="1"/>
              <w:widowControl w:val="0"/>
              <w:jc w:val="center"/>
              <w:rPr>
                <w:b w:val="1"/>
                <w:sz w:val="22"/>
                <w:szCs w:val="22"/>
              </w:rPr>
            </w:pPr>
            <w:r w:rsidDel="00000000" w:rsidR="00000000" w:rsidRPr="00000000">
              <w:rPr>
                <w:rtl w:val="0"/>
              </w:rPr>
            </w:r>
          </w:p>
        </w:tc>
        <w:tc>
          <w:tcPr>
            <w:shd w:fill="f2f2f2" w:val="clear"/>
          </w:tcPr>
          <w:p w:rsidR="00000000" w:rsidDel="00000000" w:rsidP="00000000" w:rsidRDefault="00000000" w:rsidRPr="00000000" w14:paraId="00000159">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A">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 </w:t>
            </w:r>
            <w:r w:rsidDel="00000000" w:rsidR="00000000" w:rsidRPr="00000000">
              <w:rPr>
                <w:sz w:val="22"/>
                <w:szCs w:val="22"/>
                <w:vertAlign w:val="superscript"/>
                <w:rtl w:val="0"/>
              </w:rPr>
              <w:t xml:space="preserve">11</w:t>
            </w:r>
            <w:r w:rsidDel="00000000" w:rsidR="00000000" w:rsidRPr="00000000">
              <w:rPr>
                <w:rtl w:val="0"/>
              </w:rPr>
            </w:r>
          </w:p>
        </w:tc>
        <w:tc>
          <w:tcPr>
            <w:shd w:fill="f2f2f2" w:val="clear"/>
          </w:tcPr>
          <w:p w:rsidR="00000000" w:rsidDel="00000000" w:rsidP="00000000" w:rsidRDefault="00000000" w:rsidRPr="00000000" w14:paraId="0000015B">
            <w:pPr>
              <w:keepNext w:val="1"/>
              <w:keepLines w:val="1"/>
              <w:widowControl w:val="0"/>
              <w:jc w:val="center"/>
              <w:rPr>
                <w:b w:val="1"/>
                <w:sz w:val="22"/>
                <w:szCs w:val="22"/>
              </w:rPr>
            </w:pPr>
            <w:r w:rsidDel="00000000" w:rsidR="00000000" w:rsidRPr="00000000">
              <w:rPr>
                <w:b w:val="1"/>
                <w:sz w:val="22"/>
                <w:szCs w:val="22"/>
                <w:rtl w:val="0"/>
              </w:rPr>
              <w:t xml:space="preserve">Overall</w:t>
            </w:r>
          </w:p>
        </w:tc>
        <w:tc>
          <w:tcPr>
            <w:shd w:fill="f2f2f2" w:val="clear"/>
          </w:tcPr>
          <w:p w:rsidR="00000000" w:rsidDel="00000000" w:rsidP="00000000" w:rsidRDefault="00000000" w:rsidRPr="00000000" w14:paraId="0000015C">
            <w:pPr>
              <w:keepNext w:val="1"/>
              <w:keepLines w:val="1"/>
              <w:widowControl w:val="0"/>
              <w:jc w:val="center"/>
              <w:rPr>
                <w:b w:val="1"/>
                <w:sz w:val="22"/>
                <w:szCs w:val="22"/>
              </w:rPr>
            </w:pPr>
            <w:r w:rsidDel="00000000" w:rsidR="00000000" w:rsidRPr="00000000">
              <w:rPr>
                <w:b w:val="1"/>
                <w:rtl w:val="0"/>
              </w:rPr>
              <w:t xml:space="preserve">Relevant </w:t>
            </w:r>
            <w:r w:rsidDel="00000000" w:rsidR="00000000" w:rsidRPr="00000000">
              <w:rPr>
                <w:b w:val="1"/>
                <w:sz w:val="22"/>
                <w:szCs w:val="22"/>
                <w:rtl w:val="0"/>
              </w:rPr>
              <w:t xml:space="preserve">fields </w:t>
            </w:r>
            <w:r w:rsidDel="00000000" w:rsidR="00000000" w:rsidRPr="00000000">
              <w:rPr>
                <w:sz w:val="22"/>
                <w:szCs w:val="22"/>
                <w:vertAlign w:val="superscript"/>
                <w:rtl w:val="0"/>
              </w:rPr>
              <w:t xml:space="preserve">11</w:t>
            </w:r>
            <w:r w:rsidDel="00000000" w:rsidR="00000000" w:rsidRPr="00000000">
              <w:rPr>
                <w:rtl w:val="0"/>
              </w:rPr>
            </w:r>
          </w:p>
        </w:tc>
      </w:tr>
      <w:tr>
        <w:trPr>
          <w:cantSplit w:val="1"/>
          <w:trHeight w:val="521" w:hRule="atLeast"/>
          <w:tblHeader w:val="0"/>
        </w:trPr>
        <w:tc>
          <w:tcPr>
            <w:tcBorders>
              <w:bottom w:color="000000" w:space="0" w:sz="0" w:val="nil"/>
            </w:tcBorders>
          </w:tcPr>
          <w:p w:rsidR="00000000" w:rsidDel="00000000" w:rsidP="00000000" w:rsidRDefault="00000000" w:rsidRPr="00000000" w14:paraId="0000015D">
            <w:pPr>
              <w:keepLines w:val="1"/>
              <w:widowControl w:val="0"/>
              <w:rPr>
                <w:sz w:val="22"/>
                <w:szCs w:val="22"/>
              </w:rPr>
            </w:pPr>
            <w:r w:rsidDel="00000000" w:rsidR="00000000" w:rsidRPr="00000000">
              <w:rPr>
                <w:sz w:val="22"/>
                <w:szCs w:val="22"/>
                <w:rtl w:val="0"/>
              </w:rPr>
              <w:t xml:space="preserve">Permanent personnel </w:t>
            </w:r>
            <w:r w:rsidDel="00000000" w:rsidR="00000000" w:rsidRPr="00000000">
              <w:rPr>
                <w:sz w:val="22"/>
                <w:szCs w:val="22"/>
                <w:vertAlign w:val="superscript"/>
                <w:rtl w:val="0"/>
              </w:rPr>
              <w:t xml:space="preserve">12</w:t>
            </w:r>
            <w:r w:rsidDel="00000000" w:rsidR="00000000" w:rsidRPr="00000000">
              <w:rPr>
                <w:rtl w:val="0"/>
              </w:rPr>
            </w:r>
          </w:p>
        </w:tc>
        <w:tc>
          <w:tcPr>
            <w:tcBorders>
              <w:bottom w:color="000000" w:space="0" w:sz="0" w:val="nil"/>
            </w:tcBorders>
          </w:tcPr>
          <w:p w:rsidR="00000000" w:rsidDel="00000000" w:rsidP="00000000" w:rsidRDefault="00000000" w:rsidRPr="00000000" w14:paraId="0000015E">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5F">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0">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1">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2">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3">
            <w:pPr>
              <w:keepLines w:val="1"/>
              <w:widowControl w:val="0"/>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4">
            <w:pPr>
              <w:keepLines w:val="1"/>
              <w:widowControl w:val="0"/>
              <w:jc w:val="center"/>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165">
            <w:pPr>
              <w:keepLines w:val="1"/>
              <w:widowControl w:val="0"/>
              <w:jc w:val="center"/>
              <w:rPr>
                <w:sz w:val="22"/>
                <w:szCs w:val="22"/>
              </w:rPr>
            </w:pPr>
            <w:r w:rsidDel="00000000" w:rsidR="00000000" w:rsidRPr="00000000">
              <w:rPr>
                <w:rtl w:val="0"/>
              </w:rPr>
            </w:r>
          </w:p>
        </w:tc>
      </w:tr>
      <w:tr>
        <w:trPr>
          <w:cantSplit w:val="1"/>
          <w:trHeight w:val="511" w:hRule="atLeast"/>
          <w:tblHeader w:val="0"/>
        </w:trPr>
        <w:tc>
          <w:tcPr/>
          <w:p w:rsidR="00000000" w:rsidDel="00000000" w:rsidP="00000000" w:rsidRDefault="00000000" w:rsidRPr="00000000" w14:paraId="00000166">
            <w:pPr>
              <w:keepLines w:val="1"/>
              <w:widowControl w:val="0"/>
              <w:rPr>
                <w:sz w:val="22"/>
                <w:szCs w:val="22"/>
              </w:rPr>
            </w:pPr>
            <w:r w:rsidDel="00000000" w:rsidR="00000000" w:rsidRPr="00000000">
              <w:rPr>
                <w:sz w:val="22"/>
                <w:szCs w:val="22"/>
                <w:rtl w:val="0"/>
              </w:rPr>
              <w:t xml:space="preserve">Other personnel </w:t>
            </w:r>
            <w:r w:rsidDel="00000000" w:rsidR="00000000" w:rsidRPr="00000000">
              <w:rPr>
                <w:sz w:val="22"/>
                <w:szCs w:val="22"/>
                <w:vertAlign w:val="superscript"/>
                <w:rtl w:val="0"/>
              </w:rPr>
              <w:t xml:space="preserve">13</w:t>
            </w:r>
            <w:r w:rsidDel="00000000" w:rsidR="00000000" w:rsidRPr="00000000">
              <w:rPr>
                <w:rtl w:val="0"/>
              </w:rPr>
            </w:r>
          </w:p>
        </w:tc>
        <w:tc>
          <w:tcPr/>
          <w:p w:rsidR="00000000" w:rsidDel="00000000" w:rsidP="00000000" w:rsidRDefault="00000000" w:rsidRPr="00000000" w14:paraId="00000167">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8">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9">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A">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B">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C">
            <w:pPr>
              <w:keepLines w:val="1"/>
              <w:widowControl w:val="0"/>
              <w:rPr>
                <w:sz w:val="22"/>
                <w:szCs w:val="22"/>
              </w:rPr>
            </w:pPr>
            <w:r w:rsidDel="00000000" w:rsidR="00000000" w:rsidRPr="00000000">
              <w:rPr>
                <w:rtl w:val="0"/>
              </w:rPr>
            </w:r>
          </w:p>
        </w:tc>
        <w:tc>
          <w:tcPr/>
          <w:p w:rsidR="00000000" w:rsidDel="00000000" w:rsidP="00000000" w:rsidRDefault="00000000" w:rsidRPr="00000000" w14:paraId="0000016D">
            <w:pPr>
              <w:keepLines w:val="1"/>
              <w:widowControl w:val="0"/>
              <w:jc w:val="center"/>
              <w:rPr>
                <w:sz w:val="22"/>
                <w:szCs w:val="22"/>
              </w:rPr>
            </w:pPr>
            <w:r w:rsidDel="00000000" w:rsidR="00000000" w:rsidRPr="00000000">
              <w:rPr>
                <w:rtl w:val="0"/>
              </w:rPr>
            </w:r>
          </w:p>
        </w:tc>
        <w:tc>
          <w:tcPr/>
          <w:p w:rsidR="00000000" w:rsidDel="00000000" w:rsidP="00000000" w:rsidRDefault="00000000" w:rsidRPr="00000000" w14:paraId="0000016E">
            <w:pPr>
              <w:keepLines w:val="1"/>
              <w:widowControl w:val="0"/>
              <w:jc w:val="center"/>
              <w:rPr>
                <w:sz w:val="22"/>
                <w:szCs w:val="22"/>
              </w:rPr>
            </w:pPr>
            <w:r w:rsidDel="00000000" w:rsidR="00000000" w:rsidRPr="00000000">
              <w:rPr>
                <w:rtl w:val="0"/>
              </w:rPr>
            </w:r>
          </w:p>
        </w:tc>
      </w:tr>
      <w:tr>
        <w:trPr>
          <w:cantSplit w:val="1"/>
          <w:trHeight w:val="511" w:hRule="atLeast"/>
          <w:tblHeader w:val="0"/>
        </w:trPr>
        <w:tc>
          <w:tcPr/>
          <w:p w:rsidR="00000000" w:rsidDel="00000000" w:rsidP="00000000" w:rsidRDefault="00000000" w:rsidRPr="00000000" w14:paraId="0000016F">
            <w:pPr>
              <w:keepLines w:val="1"/>
              <w:widowControl w:val="0"/>
              <w:rPr>
                <w:sz w:val="22"/>
                <w:szCs w:val="22"/>
              </w:rPr>
            </w:pPr>
            <w:r w:rsidDel="00000000" w:rsidR="00000000" w:rsidRPr="00000000">
              <w:rPr>
                <w:sz w:val="22"/>
                <w:szCs w:val="22"/>
                <w:rtl w:val="0"/>
              </w:rPr>
              <w:t xml:space="preserve">Total</w:t>
            </w:r>
          </w:p>
        </w:tc>
        <w:tc>
          <w:tcPr/>
          <w:p w:rsidR="00000000" w:rsidDel="00000000" w:rsidP="00000000" w:rsidRDefault="00000000" w:rsidRPr="00000000" w14:paraId="00000170">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1">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2">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3">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4">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5">
            <w:pPr>
              <w:keepLines w:val="1"/>
              <w:widowControl w:val="0"/>
              <w:rPr>
                <w:sz w:val="22"/>
                <w:szCs w:val="22"/>
              </w:rPr>
            </w:pPr>
            <w:r w:rsidDel="00000000" w:rsidR="00000000" w:rsidRPr="00000000">
              <w:rPr>
                <w:rtl w:val="0"/>
              </w:rPr>
            </w:r>
          </w:p>
        </w:tc>
        <w:tc>
          <w:tcPr/>
          <w:p w:rsidR="00000000" w:rsidDel="00000000" w:rsidP="00000000" w:rsidRDefault="00000000" w:rsidRPr="00000000" w14:paraId="00000176">
            <w:pPr>
              <w:keepLines w:val="1"/>
              <w:widowControl w:val="0"/>
              <w:jc w:val="center"/>
              <w:rPr>
                <w:sz w:val="22"/>
                <w:szCs w:val="22"/>
              </w:rPr>
            </w:pPr>
            <w:r w:rsidDel="00000000" w:rsidR="00000000" w:rsidRPr="00000000">
              <w:rPr>
                <w:rtl w:val="0"/>
              </w:rPr>
            </w:r>
          </w:p>
        </w:tc>
        <w:tc>
          <w:tcPr/>
          <w:p w:rsidR="00000000" w:rsidDel="00000000" w:rsidP="00000000" w:rsidRDefault="00000000" w:rsidRPr="00000000" w14:paraId="00000177">
            <w:pPr>
              <w:keepLines w:val="1"/>
              <w:widowControl w:val="0"/>
              <w:jc w:val="center"/>
              <w:rPr>
                <w:sz w:val="22"/>
                <w:szCs w:val="22"/>
              </w:rPr>
            </w:pPr>
            <w:r w:rsidDel="00000000" w:rsidR="00000000" w:rsidRPr="00000000">
              <w:rPr>
                <w:rtl w:val="0"/>
              </w:rPr>
            </w:r>
          </w:p>
        </w:tc>
      </w:tr>
      <w:tr>
        <w:trPr>
          <w:cantSplit w:val="1"/>
          <w:trHeight w:val="521" w:hRule="atLeast"/>
          <w:tblHeader w:val="0"/>
        </w:trPr>
        <w:tc>
          <w:tcPr/>
          <w:p w:rsidR="00000000" w:rsidDel="00000000" w:rsidP="00000000" w:rsidRDefault="00000000" w:rsidRPr="00000000" w14:paraId="00000178">
            <w:pPr>
              <w:keepLines w:val="1"/>
              <w:widowControl w:val="0"/>
              <w:rPr>
                <w:sz w:val="22"/>
                <w:szCs w:val="22"/>
              </w:rPr>
            </w:pPr>
            <w:r w:rsidDel="00000000" w:rsidR="00000000" w:rsidRPr="00000000">
              <w:rPr>
                <w:rtl w:val="0"/>
              </w:rPr>
              <w:t xml:space="preserve">Permanent </w:t>
            </w:r>
            <w:r w:rsidDel="00000000" w:rsidR="00000000" w:rsidRPr="00000000">
              <w:rPr>
                <w:sz w:val="22"/>
                <w:szCs w:val="22"/>
                <w:rtl w:val="0"/>
              </w:rPr>
              <w:t xml:space="preserve">personnel</w:t>
            </w:r>
            <w:r w:rsidDel="00000000" w:rsidR="00000000" w:rsidRPr="00000000">
              <w:rPr>
                <w:rtl w:val="0"/>
              </w:rPr>
              <w:t xml:space="preserve"> as a proportion of total </w:t>
            </w:r>
            <w:r w:rsidDel="00000000" w:rsidR="00000000" w:rsidRPr="00000000">
              <w:rPr>
                <w:sz w:val="22"/>
                <w:szCs w:val="22"/>
                <w:rtl w:val="0"/>
              </w:rPr>
              <w:t xml:space="preserve">personnel </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9">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A">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B">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C">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D">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E">
            <w:pPr>
              <w:keepLines w:val="1"/>
              <w:widowControl w:val="0"/>
              <w:rPr>
                <w:sz w:val="22"/>
                <w:szCs w:val="22"/>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17F">
            <w:pPr>
              <w:keepLines w:val="1"/>
              <w:widowControl w:val="0"/>
              <w:jc w:val="center"/>
              <w:rPr>
                <w:sz w:val="22"/>
                <w:szCs w:val="22"/>
              </w:rPr>
            </w:pPr>
            <w:r w:rsidDel="00000000" w:rsidR="00000000" w:rsidRPr="00000000">
              <w:rPr>
                <w:sz w:val="22"/>
                <w:szCs w:val="22"/>
                <w:rtl w:val="0"/>
              </w:rPr>
              <w:t xml:space="preserve">%</w:t>
            </w:r>
          </w:p>
        </w:tc>
        <w:tc>
          <w:tcPr/>
          <w:p w:rsidR="00000000" w:rsidDel="00000000" w:rsidP="00000000" w:rsidRDefault="00000000" w:rsidRPr="00000000" w14:paraId="00000180">
            <w:pPr>
              <w:keepLines w:val="1"/>
              <w:widowControl w:val="0"/>
              <w:jc w:val="center"/>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181">
      <w:pPr>
        <w:keepNext w:val="1"/>
        <w:keepLines w:val="1"/>
        <w:widowControl w:val="0"/>
        <w:spacing w:before="240" w:lineRule="auto"/>
        <w:jc w:val="both"/>
        <w:rPr>
          <w:sz w:val="22"/>
          <w:szCs w:val="22"/>
        </w:rPr>
      </w:pPr>
      <w:r w:rsidDel="00000000" w:rsidR="00000000" w:rsidRPr="00000000">
        <w:rPr>
          <w:sz w:val="22"/>
          <w:szCs w:val="22"/>
          <w:rtl w:val="0"/>
        </w:rPr>
        <w:t xml:space="preserve">Yours faithfully</w:t>
      </w:r>
    </w:p>
    <w:p w:rsidR="00000000" w:rsidDel="00000000" w:rsidP="00000000" w:rsidRDefault="00000000" w:rsidRPr="00000000" w14:paraId="00000182">
      <w:pPr>
        <w:spacing w:before="240" w:lineRule="auto"/>
        <w:jc w:val="both"/>
        <w:rPr>
          <w:sz w:val="22"/>
          <w:szCs w:val="22"/>
        </w:rPr>
      </w:pPr>
      <w:r w:rsidDel="00000000" w:rsidR="00000000" w:rsidRPr="00000000">
        <w:rPr>
          <w:sz w:val="22"/>
          <w:szCs w:val="22"/>
          <w:rtl w:val="0"/>
        </w:rPr>
        <w:t xml:space="preserve">Name and first name: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183">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184">
      <w:pPr>
        <w:spacing w:before="240" w:lineRule="auto"/>
        <w:jc w:val="both"/>
        <w:rPr>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w:t>
      </w:r>
      <w:r w:rsidDel="00000000" w:rsidR="00000000" w:rsidRPr="00000000">
        <w:rPr>
          <w:rtl w:val="0"/>
        </w:rPr>
      </w:r>
    </w:p>
    <w:p w:rsidR="00000000" w:rsidDel="00000000" w:rsidP="00000000" w:rsidRDefault="00000000" w:rsidRPr="00000000" w14:paraId="00000185">
      <w:pPr>
        <w:spacing w:before="240" w:lineRule="auto"/>
        <w:jc w:val="both"/>
        <w:rPr>
          <w:sz w:val="22"/>
          <w:szCs w:val="22"/>
        </w:rPr>
      </w:pPr>
      <w:r w:rsidDel="00000000" w:rsidR="00000000" w:rsidRPr="00000000">
        <w:rPr>
          <w:sz w:val="22"/>
          <w:szCs w:val="22"/>
          <w:rtl w:val="0"/>
        </w:rPr>
        <w:t xml:space="preserve">Place and date: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186">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187">
      <w:pPr>
        <w:spacing w:before="240" w:lineRule="auto"/>
        <w:jc w:val="both"/>
        <w:rPr>
          <w:sz w:val="22"/>
          <w:szCs w:val="22"/>
        </w:rPr>
      </w:pPr>
      <w:r w:rsidDel="00000000" w:rsidR="00000000" w:rsidRPr="00000000">
        <w:rPr>
          <w:sz w:val="22"/>
          <w:szCs w:val="22"/>
          <w:rtl w:val="0"/>
        </w:rPr>
        <w:t xml:space="preserve">This tender includes the following annexes:</w:t>
      </w:r>
    </w:p>
    <w:p w:rsidR="00000000" w:rsidDel="00000000" w:rsidP="00000000" w:rsidRDefault="00000000" w:rsidRPr="00000000" w14:paraId="00000188">
      <w:pPr>
        <w:spacing w:before="240" w:lineRule="auto"/>
        <w:jc w:val="both"/>
        <w:rPr>
          <w:sz w:val="22"/>
          <w:szCs w:val="22"/>
        </w:rPr>
      </w:pPr>
      <w:r w:rsidDel="00000000" w:rsidR="00000000" w:rsidRPr="00000000">
        <w:rPr>
          <w:sz w:val="22"/>
          <w:szCs w:val="22"/>
          <w:highlight w:val="yellow"/>
          <w:rtl w:val="0"/>
        </w:rPr>
        <w:t xml:space="preserve">&lt;Numbered list of annexes with titles&gt;</w:t>
      </w:r>
      <w:r w:rsidDel="00000000" w:rsidR="00000000" w:rsidRPr="00000000">
        <w:rPr>
          <w:rtl w:val="0"/>
        </w:rPr>
      </w:r>
    </w:p>
    <w:p w:rsidR="00000000" w:rsidDel="00000000" w:rsidP="00000000" w:rsidRDefault="00000000" w:rsidRPr="00000000" w14:paraId="00000189">
      <w:pPr>
        <w:spacing w:before="240"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A">
      <w:pPr>
        <w:jc w:val="center"/>
        <w:rPr>
          <w:b w:val="1"/>
          <w:sz w:val="22"/>
          <w:szCs w:val="22"/>
        </w:rPr>
      </w:pPr>
      <w:r w:rsidDel="00000000" w:rsidR="00000000" w:rsidRPr="00000000">
        <w:rPr>
          <w:b w:val="1"/>
          <w:sz w:val="22"/>
          <w:szCs w:val="22"/>
          <w:rtl w:val="0"/>
        </w:rPr>
        <w:t xml:space="preserve">ANNEX 1</w:t>
        <w:br w:type="textWrapping"/>
        <w:t xml:space="preserve">DECLARATION ON HONOUR ON EXCLUSION AND SELECTION CRITERIA</w:t>
      </w:r>
      <w:r w:rsidDel="00000000" w:rsidR="00000000" w:rsidRPr="00000000">
        <w:rPr>
          <w:rtl w:val="0"/>
        </w:rPr>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u w:val="single"/>
        </w:rPr>
      </w:pPr>
      <w:r w:rsidDel="00000000" w:rsidR="00000000" w:rsidRPr="00000000">
        <w:rPr>
          <w:b w:val="1"/>
          <w:color w:val="000000"/>
          <w:sz w:val="22"/>
          <w:szCs w:val="22"/>
          <w:highlight w:val="yellow"/>
          <w:rtl w:val="0"/>
        </w:rPr>
        <w:t xml:space="preserve">[</w:t>
      </w:r>
      <w:r w:rsidDel="00000000" w:rsidR="00000000" w:rsidRPr="00000000">
        <w:rPr>
          <w:b w:val="1"/>
          <w:color w:val="000000"/>
          <w:sz w:val="22"/>
          <w:szCs w:val="22"/>
          <w:highlight w:val="yellow"/>
          <w:u w:val="single"/>
          <w:rtl w:val="0"/>
        </w:rPr>
        <w:t xml:space="preserve">How to submit the Declaration on Honour:</w:t>
      </w:r>
    </w:p>
    <w:p w:rsidR="00000000" w:rsidDel="00000000" w:rsidP="00000000" w:rsidRDefault="00000000" w:rsidRPr="00000000" w14:paraId="0000018C">
      <w:pPr>
        <w:rPr>
          <w:color w:val="0000ff"/>
          <w:sz w:val="22"/>
          <w:szCs w:val="22"/>
          <w:u w:val="single"/>
        </w:rPr>
      </w:pPr>
      <w:r w:rsidDel="00000000" w:rsidR="00000000" w:rsidRPr="00000000">
        <w:rPr>
          <w:sz w:val="22"/>
          <w:szCs w:val="22"/>
          <w:highlight w:val="yellow"/>
          <w:rtl w:val="0"/>
        </w:rPr>
        <w:t xml:space="preserve">Insert here form A14a, available at the following link: </w:t>
      </w:r>
      <w:r w:rsidDel="00000000" w:rsidR="00000000" w:rsidRPr="00000000">
        <w:rPr>
          <w:color w:val="0000ff"/>
          <w:sz w:val="22"/>
          <w:szCs w:val="22"/>
          <w:u w:val="single"/>
          <w:rtl w:val="0"/>
        </w:rPr>
        <w:t xml:space="preserve"> </w:t>
      </w:r>
      <w:hyperlink r:id="rId21">
        <w:r w:rsidDel="00000000" w:rsidR="00000000" w:rsidRPr="00000000">
          <w:rPr>
            <w:color w:val="0000ff"/>
            <w:sz w:val="22"/>
            <w:szCs w:val="22"/>
            <w:highlight w:val="yellow"/>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18D">
      <w:pPr>
        <w:rPr>
          <w:b w:val="1"/>
          <w:color w:val="000000"/>
          <w:sz w:val="22"/>
          <w:szCs w:val="22"/>
        </w:rPr>
      </w:pPr>
      <w:r w:rsidDel="00000000" w:rsidR="00000000" w:rsidRPr="00000000">
        <w:rPr>
          <w:b w:val="1"/>
          <w:color w:val="0000ff"/>
          <w:sz w:val="22"/>
          <w:szCs w:val="22"/>
          <w:rtl w:val="0"/>
        </w:rPr>
        <w:br w:type="textWrapping"/>
      </w:r>
      <w:r w:rsidDel="00000000" w:rsidR="00000000" w:rsidRPr="00000000">
        <w:rPr>
          <w:b w:val="1"/>
          <w:color w:val="000000"/>
          <w:sz w:val="22"/>
          <w:szCs w:val="22"/>
          <w:highlight w:val="yellow"/>
          <w:rtl w:val="0"/>
        </w:rPr>
        <w:t xml:space="preserve">Simplified procedure, local open procedure and negotiated procedure indirectly managed by an EU partner country</w:t>
      </w:r>
      <w:r w:rsidDel="00000000" w:rsidR="00000000" w:rsidRPr="00000000">
        <w:rPr>
          <w:b w:val="1"/>
          <w:color w:val="000000"/>
          <w:sz w:val="22"/>
          <w:szCs w:val="22"/>
          <w:rtl w:val="0"/>
        </w:rPr>
        <w:t xml:space="preserve"> </w:t>
      </w:r>
    </w:p>
    <w:p w:rsidR="00000000" w:rsidDel="00000000" w:rsidP="00000000" w:rsidRDefault="00000000" w:rsidRPr="00000000" w14:paraId="0000018E">
      <w:pPr>
        <w:widowControl w:val="0"/>
        <w:jc w:val="both"/>
        <w:rPr>
          <w:sz w:val="22"/>
          <w:szCs w:val="22"/>
        </w:rPr>
      </w:pPr>
      <w:r w:rsidDel="00000000" w:rsidR="00000000" w:rsidRPr="00000000">
        <w:rPr>
          <w:rtl w:val="0"/>
        </w:rPr>
      </w:r>
    </w:p>
    <w:p w:rsidR="00000000" w:rsidDel="00000000" w:rsidP="00000000" w:rsidRDefault="00000000" w:rsidRPr="00000000" w14:paraId="0000018F">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each legal entity identified under point 1, including every consortium member, and capacity-providing entities or subcontractor (if any) signs and dates the declaration on honour</w:t>
      </w:r>
    </w:p>
    <w:p w:rsidR="00000000" w:rsidDel="00000000" w:rsidP="00000000" w:rsidRDefault="00000000" w:rsidRPr="00000000" w14:paraId="00000190">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91">
      <w:pPr>
        <w:numPr>
          <w:ilvl w:val="0"/>
          <w:numId w:val="1"/>
        </w:numPr>
        <w:spacing w:after="144" w:before="120" w:lineRule="auto"/>
        <w:ind w:left="426" w:hanging="426"/>
        <w:jc w:val="both"/>
        <w:rPr>
          <w:sz w:val="22"/>
          <w:szCs w:val="22"/>
          <w:highlight w:val="yellow"/>
        </w:rPr>
      </w:pPr>
      <w:r w:rsidDel="00000000" w:rsidR="00000000" w:rsidRPr="00000000">
        <w:rPr>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rPr>
      </w:pPr>
      <w:r w:rsidDel="00000000" w:rsidR="00000000" w:rsidRPr="00000000">
        <w:rPr>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93">
      <w:pPr>
        <w:spacing w:before="240" w:lineRule="auto"/>
        <w:jc w:val="both"/>
        <w:rPr>
          <w:sz w:val="22"/>
          <w:szCs w:val="22"/>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type w:val="nextPage"/>
      <w:pgSz w:h="16838" w:w="11906" w:orient="portrait"/>
      <w:pgMar w:bottom="1134" w:top="1134" w:left="284"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Unicode MS"/>
  <w:font w:name="Verdan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November 2010</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C">
    <w:pPr>
      <w:spacing w:after="0" w:lineRule="auto"/>
      <w:rPr>
        <w:sz w:val="18"/>
        <w:szCs w:val="18"/>
      </w:rPr>
    </w:pPr>
    <w:r w:rsidDel="00000000" w:rsidR="00000000" w:rsidRPr="00000000">
      <w:rPr>
        <w:sz w:val="18"/>
        <w:szCs w:val="18"/>
        <w:rtl w:val="0"/>
      </w:rPr>
      <w:t xml:space="preserve">c4l_tenderform_en.doc</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4">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195">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 w:id="2">
    <w:p w:rsidR="00000000" w:rsidDel="00000000" w:rsidP="00000000" w:rsidRDefault="00000000" w:rsidRPr="00000000" w14:paraId="00000196">
      <w:pPr>
        <w:spacing w:after="60" w:lineRule="auto"/>
        <w:rPr/>
      </w:pPr>
      <w:r w:rsidDel="00000000" w:rsidR="00000000" w:rsidRPr="00000000">
        <w:rPr>
          <w:rStyle w:val="FootnoteReference"/>
          <w:vertAlign w:val="superscript"/>
        </w:rPr>
        <w:footnoteRef/>
      </w:r>
      <w:r w:rsidDel="00000000" w:rsidR="00000000" w:rsidRPr="00000000">
        <w:rPr>
          <w:rtl w:val="0"/>
        </w:rPr>
        <w:t xml:space="preserve"> Natural persons have to prove their capacity in accordance with the selection criteria and by the appropriate means.</w:t>
      </w:r>
    </w:p>
  </w:footnote>
  <w:footnote w:id="3">
    <w:p w:rsidR="00000000" w:rsidDel="00000000" w:rsidP="00000000" w:rsidRDefault="00000000" w:rsidRPr="00000000" w14:paraId="00000197">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4">
    <w:p w:rsidR="00000000" w:rsidDel="00000000" w:rsidP="00000000" w:rsidRDefault="00000000" w:rsidRPr="00000000" w14:paraId="00000198">
      <w:pPr>
        <w:spacing w:after="60" w:lineRule="auto"/>
        <w:rPr/>
      </w:pPr>
      <w:r w:rsidDel="00000000" w:rsidR="00000000" w:rsidRPr="00000000">
        <w:rPr>
          <w:rStyle w:val="FootnoteReference"/>
          <w:vertAlign w:val="superscript"/>
        </w:rPr>
        <w:footnoteRef/>
      </w:r>
      <w:r w:rsidDel="00000000" w:rsidR="00000000" w:rsidRPr="00000000">
        <w:rPr>
          <w:rtl w:val="0"/>
        </w:rPr>
        <w:t xml:space="preserve"> Last year=last accounting year for which the entity's accounts have been closed.</w:t>
      </w:r>
    </w:p>
  </w:footnote>
  <w:footnote w:id="5">
    <w:p w:rsidR="00000000" w:rsidDel="00000000" w:rsidP="00000000" w:rsidRDefault="00000000" w:rsidRPr="00000000" w14:paraId="00000199">
      <w:pPr>
        <w:spacing w:after="60" w:lineRule="auto"/>
        <w:rPr/>
      </w:pPr>
      <w:r w:rsidDel="00000000" w:rsidR="00000000" w:rsidRPr="00000000">
        <w:rPr>
          <w:rStyle w:val="FootnoteReference"/>
          <w:vertAlign w:val="superscript"/>
        </w:rPr>
        <w:footnoteRef/>
      </w:r>
      <w:r w:rsidDel="00000000" w:rsidR="00000000" w:rsidRPr="00000000">
        <w:rPr>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9A">
      <w:pPr>
        <w:spacing w:after="60" w:lineRule="auto"/>
        <w:rPr/>
      </w:pPr>
      <w:r w:rsidDel="00000000" w:rsidR="00000000" w:rsidRPr="00000000">
        <w:rPr>
          <w:rStyle w:val="FootnoteReference"/>
          <w:vertAlign w:val="superscript"/>
        </w:rPr>
        <w:footnoteRef/>
      </w:r>
      <w:r w:rsidDel="00000000" w:rsidR="00000000" w:rsidRPr="00000000">
        <w:rPr>
          <w:rtl w:val="0"/>
        </w:rPr>
        <w:t xml:space="preserve"> The gross inflow of economic benefits (cash, receivables, other assets) arising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9B">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color w:val="000000"/>
          <w:rtl w:val="0"/>
        </w:rPr>
        <w:t xml:space="preserve">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Del="00000000" w:rsidR="00000000" w:rsidRPr="00000000">
        <w:rPr>
          <w:rFonts w:ascii="Verdana" w:cs="Verdana" w:eastAsia="Verdana" w:hAnsi="Verdana"/>
          <w:color w:val="000000"/>
          <w:sz w:val="15"/>
          <w:szCs w:val="15"/>
          <w:rtl w:val="0"/>
        </w:rPr>
        <w:t xml:space="preserve">  </w:t>
      </w:r>
      <w:r w:rsidDel="00000000" w:rsidR="00000000" w:rsidRPr="00000000">
        <w:rPr>
          <w:rtl w:val="0"/>
        </w:rPr>
      </w:r>
    </w:p>
  </w:footnote>
  <w:footnote w:id="8">
    <w:p w:rsidR="00000000" w:rsidDel="00000000" w:rsidP="00000000" w:rsidRDefault="00000000" w:rsidRPr="00000000" w14:paraId="0000019C">
      <w:pPr>
        <w:jc w:val="both"/>
        <w:rPr/>
      </w:pPr>
      <w:r w:rsidDel="00000000" w:rsidR="00000000" w:rsidRPr="00000000">
        <w:rPr>
          <w:rStyle w:val="FootnoteReference"/>
          <w:vertAlign w:val="superscript"/>
        </w:rPr>
        <w:footnoteRef/>
      </w:r>
      <w:r w:rsidDel="00000000" w:rsidR="00000000" w:rsidRPr="00000000">
        <w:rPr>
          <w:rtl w:val="0"/>
        </w:rPr>
        <w:t xml:space="preserve"> A company's debts or obligations that are due within one year. Current liabilities appear on the company's balance sheet and include short term debt, accounts payable, accrued liabilities and other debts.</w:t>
      </w:r>
    </w:p>
  </w:footnote>
  <w:footnote w:id="9">
    <w:p w:rsidR="00000000" w:rsidDel="00000000" w:rsidP="00000000" w:rsidRDefault="00000000" w:rsidRPr="00000000" w14:paraId="0000019D">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If this tender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10">
    <w:p w:rsidR="00000000" w:rsidDel="00000000" w:rsidP="00000000" w:rsidRDefault="00000000" w:rsidRPr="00000000" w14:paraId="0000019E">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Corresponding to the relevant specialisms identified in point 5 below.</w:t>
      </w:r>
    </w:p>
  </w:footnote>
  <w:footnote w:id="11">
    <w:p w:rsidR="00000000" w:rsidDel="00000000" w:rsidP="00000000" w:rsidRDefault="00000000" w:rsidRPr="00000000" w14:paraId="0000019F">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Personnel directly</w:t>
      </w:r>
      <w:r w:rsidDel="00000000" w:rsidR="00000000" w:rsidRPr="00000000">
        <w:rPr>
          <w:vertAlign w:val="superscript"/>
          <w:rtl w:val="0"/>
        </w:rPr>
        <w:t xml:space="preserve"> </w:t>
      </w:r>
      <w:r w:rsidDel="00000000" w:rsidR="00000000" w:rsidRPr="00000000">
        <w:rPr>
          <w:rtl w:val="0"/>
        </w:rPr>
        <w:t xml:space="preserve">employed or contracted by the tenderer on a permanent basis (i.e. under indefinite contracts).</w:t>
      </w:r>
    </w:p>
  </w:footnote>
  <w:footnote w:id="12">
    <w:p w:rsidR="00000000" w:rsidDel="00000000" w:rsidP="00000000" w:rsidRDefault="00000000" w:rsidRPr="00000000" w14:paraId="000001A0">
      <w:pPr>
        <w:jc w:val="both"/>
        <w:rPr/>
      </w:pPr>
      <w:r w:rsidDel="00000000" w:rsidR="00000000" w:rsidRPr="00000000">
        <w:rPr>
          <w:rStyle w:val="FootnoteReference"/>
          <w:vertAlign w:val="superscript"/>
        </w:rPr>
        <w:footnoteRef/>
      </w:r>
      <w:r w:rsidDel="00000000" w:rsidR="00000000" w:rsidRPr="00000000">
        <w:rPr>
          <w:rtl w:val="0"/>
        </w:rPr>
        <w:t xml:space="preserve"> Other personnel  directly</w:t>
      </w:r>
      <w:r w:rsidDel="00000000" w:rsidR="00000000" w:rsidRPr="00000000">
        <w:rPr>
          <w:vertAlign w:val="superscript"/>
          <w:rtl w:val="0"/>
        </w:rPr>
        <w:t xml:space="preserve"> </w:t>
      </w:r>
      <w:r w:rsidDel="00000000" w:rsidR="00000000" w:rsidRPr="00000000">
        <w:rPr>
          <w:rtl w:val="0"/>
        </w:rPr>
        <w:t xml:space="preserve">employed or contracted by the tenderer on a non-permanent basis (i.e. under fixed-term contracts).</w:t>
      </w:r>
    </w:p>
  </w:footnote>
  <w:footnote w:id="13">
    <w:p w:rsidR="00000000" w:rsidDel="00000000" w:rsidP="00000000" w:rsidRDefault="00000000" w:rsidRPr="00000000" w14:paraId="000001A1">
      <w:pPr>
        <w:rPr/>
      </w:pPr>
      <w:r w:rsidDel="00000000" w:rsidR="00000000" w:rsidRPr="00000000">
        <w:rPr>
          <w:rStyle w:val="FootnoteReference"/>
          <w:vertAlign w:val="superscript"/>
        </w:rPr>
        <w:footnoteRef/>
      </w:r>
      <w:r w:rsidDel="00000000" w:rsidR="00000000" w:rsidRPr="00000000">
        <w:rPr>
          <w:rtl w:val="0"/>
        </w:rPr>
        <w:t xml:space="preserve"> add/delete additional lines and/or rows as appropriate. If this tender is being submitted by an individual legal entity, the name of the legal entity should be entered as ‘Leader’ (and all other columns should be deleted).</w:t>
      </w:r>
    </w:p>
  </w:footnote>
  <w:footnote w:id="14">
    <w:p w:rsidR="00000000" w:rsidDel="00000000" w:rsidP="00000000" w:rsidRDefault="00000000" w:rsidRPr="00000000" w14:paraId="000001A2">
      <w:pPr>
        <w:jc w:val="both"/>
        <w:rPr/>
      </w:pPr>
      <w:r w:rsidDel="00000000" w:rsidR="00000000" w:rsidRPr="00000000">
        <w:rPr>
          <w:rStyle w:val="FootnoteReference"/>
          <w:vertAlign w:val="superscript"/>
        </w:rPr>
        <w:footnoteRef/>
      </w:r>
      <w:r w:rsidDel="00000000" w:rsidR="00000000" w:rsidRPr="00000000">
        <w:rPr>
          <w:color w:val="000000"/>
          <w:rtl w:val="0"/>
        </w:rPr>
        <w:t xml:space="preserve"> References must be contracts implemented by the legal entity (or legal entities) submitting the-tender form (with the exception of documented cases of company buyout or universal succession). In</w:t>
      </w:r>
      <w:r w:rsidDel="00000000" w:rsidR="00000000" w:rsidRPr="00000000">
        <w:rPr>
          <w:rtl w:val="0"/>
        </w:rPr>
        <w:t xml:space="preserve"> the case of framework contracts (without contractual value), only specific contracts corresponding to assignments implemented under such framework contracts will be considered.</w:t>
      </w:r>
    </w:p>
  </w:footnote>
  <w:footnote w:id="15">
    <w:p w:rsidR="00000000" w:rsidDel="00000000" w:rsidP="00000000" w:rsidRDefault="00000000" w:rsidRPr="00000000" w14:paraId="000001A3">
      <w:pPr>
        <w:rPr/>
      </w:pPr>
      <w:r w:rsidDel="00000000" w:rsidR="00000000" w:rsidRPr="00000000">
        <w:rPr>
          <w:rStyle w:val="FootnoteReference"/>
          <w:vertAlign w:val="superscript"/>
        </w:rPr>
        <w:footnoteRef/>
      </w:r>
      <w:r w:rsidDel="00000000" w:rsidR="00000000" w:rsidRPr="00000000">
        <w:rPr>
          <w:rtl w:val="0"/>
        </w:rPr>
        <w:t xml:space="preserve"> Amounts actually paid, without the effect of inflation.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0" w:firstLine="0"/>
    </w:pPr>
    <w:rPr>
      <w:b w:val="1"/>
      <w:sz w:val="24"/>
      <w:szCs w:val="24"/>
    </w:rPr>
  </w:style>
  <w:style w:type="paragraph" w:styleId="Heading5">
    <w:name w:val="heading 5"/>
    <w:basedOn w:val="Normal"/>
    <w:next w:val="Normal"/>
    <w:pPr>
      <w:spacing w:after="60" w:before="240" w:lineRule="auto"/>
      <w:ind w:left="0" w:firstLine="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D0611C"/>
    <w:rPr>
      <w:snapToGrid w:val="0"/>
    </w:rPr>
  </w:style>
  <w:style w:type="paragraph" w:styleId="Heading1">
    <w:name w:val="heading 1"/>
    <w:basedOn w:val="Normal"/>
    <w:next w:val="Normal"/>
    <w:link w:val="Heading1Char1"/>
    <w:uiPriority w:val="9"/>
    <w:qFormat w:val="1"/>
    <w:pPr>
      <w:keepNext w:val="1"/>
      <w:numPr>
        <w:numId w:val="2"/>
      </w:numPr>
      <w:tabs>
        <w:tab w:val="right" w:pos="567"/>
      </w:tabs>
      <w:spacing w:after="240" w:before="240"/>
      <w:jc w:val="both"/>
      <w:outlineLvl w:val="0"/>
    </w:pPr>
    <w:rPr>
      <w:b w:val="1"/>
      <w:lang w:val="fr-BE"/>
    </w:rPr>
  </w:style>
  <w:style w:type="paragraph" w:styleId="Heading2">
    <w:name w:val="heading 2"/>
    <w:basedOn w:val="Normal"/>
    <w:next w:val="Normal"/>
    <w:link w:val="Heading2Char"/>
    <w:uiPriority w:val="9"/>
    <w:semiHidden w:val="1"/>
    <w:unhideWhenUsed w:val="1"/>
    <w:qFormat w:val="1"/>
    <w:pPr>
      <w:keepNext w:val="1"/>
      <w:outlineLvl w:val="1"/>
    </w:pPr>
    <w:rPr>
      <w:lang w:val="fr-BE"/>
    </w:rPr>
  </w:style>
  <w:style w:type="paragraph" w:styleId="Heading3">
    <w:name w:val="heading 3"/>
    <w:basedOn w:val="Normal"/>
    <w:next w:val="Normal"/>
    <w:link w:val="Heading3Char"/>
    <w:uiPriority w:val="9"/>
    <w:semiHidden w:val="1"/>
    <w:unhideWhenUsed w:val="1"/>
    <w:qFormat w:val="1"/>
    <w:pPr>
      <w:keepNext w:val="1"/>
      <w:framePr w:lines="0" w:vSpace="181" w:hSpace="181" w:wrap="auto" w:hAnchor="text" w:vAnchor="text" w:y="1"/>
      <w:outlineLvl w:val="2"/>
    </w:pPr>
  </w:style>
  <w:style w:type="paragraph" w:styleId="Heading4">
    <w:name w:val="heading 4"/>
    <w:basedOn w:val="Normal"/>
    <w:next w:val="Normal"/>
    <w:link w:val="Heading4Char"/>
    <w:uiPriority w:val="9"/>
    <w:semiHidden w:val="1"/>
    <w:unhideWhenUsed w:val="1"/>
    <w:qFormat w:val="1"/>
    <w:pPr>
      <w:keepNext w:val="1"/>
      <w:numPr>
        <w:ilvl w:val="3"/>
        <w:numId w:val="2"/>
      </w:numPr>
      <w:spacing w:after="60" w:before="240"/>
      <w:outlineLvl w:val="3"/>
    </w:pPr>
    <w:rPr>
      <w:b w:val="1"/>
      <w:sz w:val="24"/>
    </w:rPr>
  </w:style>
  <w:style w:type="paragraph" w:styleId="Heading5">
    <w:name w:val="heading 5"/>
    <w:basedOn w:val="Normal"/>
    <w:next w:val="Normal"/>
    <w:link w:val="Heading5Char"/>
    <w:uiPriority w:val="9"/>
    <w:semiHidden w:val="1"/>
    <w:unhideWhenUsed w:val="1"/>
    <w:qFormat w:val="1"/>
    <w:pPr>
      <w:numPr>
        <w:ilvl w:val="4"/>
        <w:numId w:val="2"/>
      </w:numPr>
      <w:spacing w:after="60" w:before="240"/>
      <w:outlineLvl w:val="4"/>
    </w:pPr>
    <w:rPr>
      <w:sz w:val="22"/>
    </w:rPr>
  </w:style>
  <w:style w:type="paragraph" w:styleId="Heading6">
    <w:name w:val="heading 6"/>
    <w:basedOn w:val="Normal"/>
    <w:next w:val="Normal"/>
    <w:link w:val="Heading6Char"/>
    <w:uiPriority w:val="9"/>
    <w:semiHidden w:val="1"/>
    <w:unhideWhenUsed w:val="1"/>
    <w:qFormat w:val="1"/>
    <w:pPr>
      <w:numPr>
        <w:ilvl w:val="5"/>
        <w:numId w:val="2"/>
      </w:numPr>
      <w:tabs>
        <w:tab w:val="num" w:pos="1152"/>
      </w:tabs>
      <w:spacing w:after="60" w:before="240"/>
      <w:ind w:left="1152" w:hanging="1152"/>
      <w:outlineLvl w:val="5"/>
    </w:pPr>
    <w:rPr>
      <w:i w:val="1"/>
      <w:sz w:val="22"/>
    </w:rPr>
  </w:style>
  <w:style w:type="paragraph" w:styleId="Heading7">
    <w:name w:val="heading 7"/>
    <w:basedOn w:val="Normal"/>
    <w:next w:val="Normal"/>
    <w:link w:val="Heading7Char"/>
    <w:qFormat w:val="1"/>
    <w:pPr>
      <w:numPr>
        <w:ilvl w:val="6"/>
        <w:numId w:val="2"/>
      </w:numPr>
      <w:spacing w:after="60" w:before="240"/>
      <w:outlineLvl w:val="6"/>
    </w:pPr>
  </w:style>
  <w:style w:type="paragraph" w:styleId="Heading8">
    <w:name w:val="heading 8"/>
    <w:basedOn w:val="Normal"/>
    <w:next w:val="Normal"/>
    <w:link w:val="Heading8Char"/>
    <w:qFormat w:val="1"/>
    <w:pPr>
      <w:numPr>
        <w:ilvl w:val="7"/>
        <w:numId w:val="2"/>
      </w:numPr>
      <w:spacing w:after="60" w:before="240"/>
      <w:outlineLvl w:val="7"/>
    </w:pPr>
    <w:rPr>
      <w:i w:val="1"/>
    </w:rPr>
  </w:style>
  <w:style w:type="paragraph" w:styleId="Heading9">
    <w:name w:val="heading 9"/>
    <w:basedOn w:val="Normal"/>
    <w:next w:val="Normal"/>
    <w:link w:val="Heading9Char"/>
    <w:qFormat w:val="1"/>
    <w:pPr>
      <w:numPr>
        <w:ilvl w:val="8"/>
        <w:numId w:val="2"/>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pPr>
      <w:jc w:val="center"/>
    </w:pPr>
    <w:rPr>
      <w:b w:val="1"/>
      <w:sz w:val="28"/>
      <w:lang w:val="fr-BE"/>
    </w:rPr>
  </w:style>
  <w:style w:type="paragraph" w:styleId="Subtitle">
    <w:name w:val="Subtitle"/>
    <w:basedOn w:val="Normal"/>
    <w:next w:val="Normal"/>
    <w:link w:val="SubtitleChar"/>
    <w:uiPriority w:val="11"/>
    <w:qFormat w:val="1"/>
    <w:pPr>
      <w:jc w:val="center"/>
    </w:pPr>
    <w:rPr>
      <w:b w:val="1"/>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Hyperlink">
    <w:name w:val="Hyperlink"/>
    <w:uiPriority w:val="99"/>
    <w:rPr>
      <w:color w:val="0000ff"/>
      <w:u w:val="single"/>
    </w:rPr>
  </w:style>
  <w:style w:type="paragraph" w:styleId="FootnoteText">
    <w:name w:val="footnote text"/>
    <w:basedOn w:val="Normal"/>
    <w:link w:val="FootnoteTextChar"/>
    <w:semiHidden w:val="1"/>
    <w:rPr>
      <w:lang w:val="fr-FR"/>
    </w:rPr>
  </w:style>
  <w:style w:type="character" w:styleId="FootnoteReference">
    <w:name w:val="footnote reference"/>
    <w:semiHidden w:val="1"/>
    <w:rPr>
      <w:vertAlign w:val="superscript"/>
    </w:rPr>
  </w:style>
  <w:style w:type="paragraph" w:styleId="DocumentMap">
    <w:name w:val="Document Map"/>
    <w:basedOn w:val="Normal"/>
    <w:link w:val="DocumentMap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Heading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OC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OC2">
    <w:name w:val="toc 2"/>
    <w:basedOn w:val="Normal"/>
    <w:next w:val="Normal"/>
    <w:autoRedefine w:val="1"/>
    <w:semiHidden w:val="1"/>
    <w:pPr>
      <w:spacing w:after="0"/>
      <w:ind w:left="200"/>
    </w:pPr>
    <w:rPr>
      <w:smallCaps w:val="1"/>
    </w:rPr>
  </w:style>
  <w:style w:type="character" w:styleId="Strong">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OC3">
    <w:name w:val="toc 3"/>
    <w:basedOn w:val="Normal"/>
    <w:next w:val="Normal"/>
    <w:autoRedefine w:val="1"/>
    <w:semiHidden w:val="1"/>
    <w:pPr>
      <w:spacing w:after="0"/>
      <w:ind w:left="400"/>
    </w:pPr>
    <w:rPr>
      <w:i w:val="1"/>
    </w:rPr>
  </w:style>
  <w:style w:type="paragraph" w:styleId="TOC4">
    <w:name w:val="toc 4"/>
    <w:basedOn w:val="Normal"/>
    <w:next w:val="Normal"/>
    <w:autoRedefine w:val="1"/>
    <w:semiHidden w:val="1"/>
    <w:pPr>
      <w:spacing w:after="0"/>
      <w:ind w:left="600"/>
    </w:pPr>
    <w:rPr>
      <w:sz w:val="18"/>
    </w:rPr>
  </w:style>
  <w:style w:type="paragraph" w:styleId="TOC5">
    <w:name w:val="toc 5"/>
    <w:basedOn w:val="Normal"/>
    <w:next w:val="Normal"/>
    <w:autoRedefine w:val="1"/>
    <w:semiHidden w:val="1"/>
    <w:pPr>
      <w:spacing w:after="0"/>
      <w:ind w:left="800"/>
    </w:pPr>
    <w:rPr>
      <w:sz w:val="18"/>
    </w:rPr>
  </w:style>
  <w:style w:type="paragraph" w:styleId="TOC6">
    <w:name w:val="toc 6"/>
    <w:basedOn w:val="Normal"/>
    <w:next w:val="Normal"/>
    <w:autoRedefine w:val="1"/>
    <w:semiHidden w:val="1"/>
    <w:pPr>
      <w:spacing w:after="0"/>
      <w:ind w:left="1000"/>
    </w:pPr>
    <w:rPr>
      <w:sz w:val="18"/>
    </w:rPr>
  </w:style>
  <w:style w:type="paragraph" w:styleId="TOC7">
    <w:name w:val="toc 7"/>
    <w:basedOn w:val="Normal"/>
    <w:next w:val="Normal"/>
    <w:autoRedefine w:val="1"/>
    <w:semiHidden w:val="1"/>
    <w:pPr>
      <w:spacing w:after="0"/>
      <w:ind w:left="1200"/>
    </w:pPr>
    <w:rPr>
      <w:sz w:val="18"/>
    </w:rPr>
  </w:style>
  <w:style w:type="paragraph" w:styleId="TOC8">
    <w:name w:val="toc 8"/>
    <w:basedOn w:val="Normal"/>
    <w:next w:val="Normal"/>
    <w:autoRedefine w:val="1"/>
    <w:semiHidden w:val="1"/>
    <w:pPr>
      <w:spacing w:after="0"/>
      <w:ind w:left="1400"/>
    </w:pPr>
    <w:rPr>
      <w:sz w:val="18"/>
    </w:rPr>
  </w:style>
  <w:style w:type="paragraph" w:styleId="TOC9">
    <w:name w:val="toc 9"/>
    <w:basedOn w:val="Normal"/>
    <w:next w:val="Normal"/>
    <w:autoRedefine w:val="1"/>
    <w:semiHidden w:val="1"/>
    <w:pPr>
      <w:spacing w:after="0"/>
      <w:ind w:left="1600"/>
    </w:pPr>
    <w:rPr>
      <w:sz w:val="18"/>
    </w:rPr>
  </w:style>
  <w:style w:type="character" w:styleId="FollowedHyperlink">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eGrid">
    <w:name w:val="Table Grid"/>
    <w:basedOn w:val="TableNormal"/>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link w:val="BodyText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loonText">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Heading1"/>
    <w:autoRedefine w:val="1"/>
    <w:rsid w:val="0047783A"/>
    <w:pPr>
      <w:numPr>
        <w:numId w:val="1"/>
      </w:numPr>
    </w:pPr>
    <w:rPr>
      <w:bCs w:val="1"/>
      <w:iCs w:val="1"/>
      <w:sz w:val="24"/>
      <w:szCs w:val="24"/>
    </w:rPr>
  </w:style>
  <w:style w:type="character" w:styleId="Heading2Char" w:customStyle="1">
    <w:name w:val="Heading 2 Char"/>
    <w:link w:val="Heading2"/>
    <w:semiHidden w:val="1"/>
    <w:locked w:val="1"/>
    <w:rsid w:val="0047783A"/>
    <w:rPr>
      <w:rFonts w:ascii="Arial" w:hAnsi="Arial"/>
      <w:snapToGrid w:val="0"/>
      <w:lang w:bidi="ar-SA" w:eastAsia="en-US" w:val="fr-BE"/>
    </w:rPr>
  </w:style>
  <w:style w:type="character" w:styleId="Heading1Char1" w:customStyle="1">
    <w:name w:val="Heading 1 Char1"/>
    <w:link w:val="Heading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Heading3Char" w:customStyle="1">
    <w:name w:val="Heading 3 Char"/>
    <w:link w:val="Heading3"/>
    <w:semiHidden w:val="1"/>
    <w:locked w:val="1"/>
    <w:rsid w:val="0047783A"/>
    <w:rPr>
      <w:rFonts w:ascii="Arial" w:hAnsi="Arial"/>
      <w:snapToGrid w:val="0"/>
      <w:lang w:bidi="ar-SA" w:eastAsia="en-US" w:val="en-GB"/>
    </w:rPr>
  </w:style>
  <w:style w:type="character" w:styleId="Heading4Char" w:customStyle="1">
    <w:name w:val="Heading 4 Char"/>
    <w:link w:val="Heading4"/>
    <w:semiHidden w:val="1"/>
    <w:locked w:val="1"/>
    <w:rsid w:val="0047783A"/>
    <w:rPr>
      <w:rFonts w:ascii="Arial" w:hAnsi="Arial"/>
      <w:b w:val="1"/>
      <w:snapToGrid w:val="0"/>
      <w:sz w:val="24"/>
      <w:lang w:bidi="ar-SA" w:eastAsia="en-US" w:val="sv-SE"/>
    </w:rPr>
  </w:style>
  <w:style w:type="character" w:styleId="Heading5Char" w:customStyle="1">
    <w:name w:val="Heading 5 Char"/>
    <w:link w:val="Heading5"/>
    <w:semiHidden w:val="1"/>
    <w:locked w:val="1"/>
    <w:rsid w:val="0047783A"/>
    <w:rPr>
      <w:rFonts w:ascii="Arial" w:hAnsi="Arial"/>
      <w:snapToGrid w:val="0"/>
      <w:sz w:val="22"/>
      <w:lang w:bidi="ar-SA" w:eastAsia="en-US" w:val="sv-SE"/>
    </w:rPr>
  </w:style>
  <w:style w:type="character" w:styleId="Heading6Char" w:customStyle="1">
    <w:name w:val="Heading 6 Char"/>
    <w:link w:val="Heading6"/>
    <w:semiHidden w:val="1"/>
    <w:locked w:val="1"/>
    <w:rsid w:val="0047783A"/>
    <w:rPr>
      <w:rFonts w:ascii="Arial" w:hAnsi="Arial"/>
      <w:i w:val="1"/>
      <w:snapToGrid w:val="0"/>
      <w:sz w:val="22"/>
      <w:lang w:bidi="ar-SA" w:eastAsia="en-US" w:val="sv-SE"/>
    </w:rPr>
  </w:style>
  <w:style w:type="character" w:styleId="Heading7Char" w:customStyle="1">
    <w:name w:val="Heading 7 Char"/>
    <w:link w:val="Heading7"/>
    <w:semiHidden w:val="1"/>
    <w:locked w:val="1"/>
    <w:rsid w:val="0047783A"/>
    <w:rPr>
      <w:rFonts w:ascii="Arial" w:hAnsi="Arial"/>
      <w:snapToGrid w:val="0"/>
      <w:lang w:bidi="ar-SA" w:eastAsia="en-US" w:val="sv-SE"/>
    </w:rPr>
  </w:style>
  <w:style w:type="character" w:styleId="Heading8Char" w:customStyle="1">
    <w:name w:val="Heading 8 Char"/>
    <w:link w:val="Heading8"/>
    <w:semiHidden w:val="1"/>
    <w:locked w:val="1"/>
    <w:rsid w:val="0047783A"/>
    <w:rPr>
      <w:rFonts w:ascii="Arial" w:hAnsi="Arial"/>
      <w:i w:val="1"/>
      <w:snapToGrid w:val="0"/>
      <w:lang w:bidi="ar-SA" w:eastAsia="en-US" w:val="sv-SE"/>
    </w:rPr>
  </w:style>
  <w:style w:type="character" w:styleId="Heading9Char" w:customStyle="1">
    <w:name w:val="Heading 9 Char"/>
    <w:link w:val="Heading9"/>
    <w:semiHidden w:val="1"/>
    <w:locked w:val="1"/>
    <w:rsid w:val="0047783A"/>
    <w:rPr>
      <w:rFonts w:ascii="Arial" w:hAnsi="Arial"/>
      <w:b w:val="1"/>
      <w:i w:val="1"/>
      <w:snapToGrid w:val="0"/>
      <w:sz w:val="18"/>
      <w:lang w:bidi="ar-SA" w:eastAsia="en-US" w:val="sv-SE"/>
    </w:rPr>
  </w:style>
  <w:style w:type="character" w:styleId="TitleChar" w:customStyle="1">
    <w:name w:val="Title Char"/>
    <w:link w:val="Title"/>
    <w:locked w:val="1"/>
    <w:rsid w:val="0047783A"/>
    <w:rPr>
      <w:rFonts w:ascii="Arial" w:hAnsi="Arial"/>
      <w:b w:val="1"/>
      <w:snapToGrid w:val="0"/>
      <w:sz w:val="28"/>
      <w:lang w:bidi="ar-SA" w:eastAsia="en-US" w:val="fr-BE"/>
    </w:rPr>
  </w:style>
  <w:style w:type="character" w:styleId="SubtitleChar" w:customStyle="1">
    <w:name w:val="Subtitle Char"/>
    <w:link w:val="Subtitle"/>
    <w:locked w:val="1"/>
    <w:rsid w:val="0047783A"/>
    <w:rPr>
      <w:rFonts w:ascii="Arial" w:hAnsi="Arial"/>
      <w:b w:val="1"/>
      <w:snapToGrid w:val="0"/>
      <w:sz w:val="28"/>
      <w:lang w:bidi="ar-SA" w:eastAsia="en-US" w:val="fr-BE"/>
    </w:rPr>
  </w:style>
  <w:style w:type="character" w:styleId="BodyTextIndentChar" w:customStyle="1">
    <w:name w:val="Body Text Indent Char"/>
    <w:link w:val="BodyTextIndent"/>
    <w:semiHidden w:val="1"/>
    <w:locked w:val="1"/>
    <w:rsid w:val="0047783A"/>
    <w:rPr>
      <w:snapToGrid w:val="0"/>
      <w:sz w:val="24"/>
      <w:lang w:bidi="ar-SA" w:eastAsia="en-US" w:val="sv-SE"/>
    </w:rPr>
  </w:style>
  <w:style w:type="character" w:styleId="BodyTextChar" w:customStyle="1">
    <w:name w:val="Body Text Char"/>
    <w:link w:val="BodyText"/>
    <w:semiHidden w:val="1"/>
    <w:locked w:val="1"/>
    <w:rsid w:val="0047783A"/>
    <w:rPr>
      <w:rFonts w:ascii="Arial" w:hAnsi="Arial"/>
      <w:snapToGrid w:val="0"/>
      <w:lang w:bidi="ar-SA" w:eastAsia="en-US" w:val="sv-SE"/>
    </w:rPr>
  </w:style>
  <w:style w:type="character" w:styleId="BodyTextIndent2Char" w:customStyle="1">
    <w:name w:val="Body Text Indent 2 Char"/>
    <w:link w:val="BodyTextIndent2"/>
    <w:semiHidden w:val="1"/>
    <w:locked w:val="1"/>
    <w:rsid w:val="0047783A"/>
    <w:rPr>
      <w:rFonts w:ascii="Arial" w:hAnsi="Arial"/>
      <w:snapToGrid w:val="0"/>
      <w:sz w:val="24"/>
      <w:u w:val="single"/>
      <w:lang w:bidi="ar-SA" w:eastAsia="en-US" w:val="sv-SE"/>
    </w:rPr>
  </w:style>
  <w:style w:type="character" w:styleId="BodyTextIndent3Char" w:customStyle="1">
    <w:name w:val="Body Text Indent 3 Char"/>
    <w:link w:val="BodyTextIndent3"/>
    <w:semiHidden w:val="1"/>
    <w:locked w:val="1"/>
    <w:rsid w:val="0047783A"/>
    <w:rPr>
      <w:rFonts w:ascii="Arial" w:hAnsi="Arial"/>
      <w:snapToGrid w:val="0"/>
      <w:sz w:val="24"/>
      <w:lang w:bidi="ar-SA" w:eastAsia="en-US" w:val="sv-SE"/>
    </w:rPr>
  </w:style>
  <w:style w:type="character" w:styleId="HeaderChar" w:customStyle="1">
    <w:name w:val="Header Char"/>
    <w:link w:val="Header"/>
    <w:semiHidden w:val="1"/>
    <w:locked w:val="1"/>
    <w:rsid w:val="0047783A"/>
    <w:rPr>
      <w:rFonts w:ascii="Arial" w:hAnsi="Arial"/>
      <w:snapToGrid w:val="0"/>
      <w:lang w:bidi="ar-SA" w:eastAsia="en-US" w:val="sv-SE"/>
    </w:rPr>
  </w:style>
  <w:style w:type="character" w:styleId="FooterChar" w:customStyle="1">
    <w:name w:val="Footer Char"/>
    <w:link w:val="Footer"/>
    <w:semiHidden w:val="1"/>
    <w:locked w:val="1"/>
    <w:rsid w:val="0047783A"/>
    <w:rPr>
      <w:rFonts w:ascii="Arial" w:hAnsi="Arial"/>
      <w:snapToGrid w:val="0"/>
      <w:lang w:bidi="ar-SA" w:eastAsia="en-US" w:val="sv-SE"/>
    </w:rPr>
  </w:style>
  <w:style w:type="character" w:styleId="BodyText3Char" w:customStyle="1">
    <w:name w:val="Body Text 3 Char"/>
    <w:link w:val="BodyText3"/>
    <w:semiHidden w:val="1"/>
    <w:locked w:val="1"/>
    <w:rsid w:val="0047783A"/>
    <w:rPr>
      <w:rFonts w:ascii="Arial" w:hAnsi="Arial"/>
      <w:b w:val="1"/>
      <w:snapToGrid w:val="0"/>
      <w:sz w:val="24"/>
      <w:lang w:bidi="ar-SA" w:eastAsia="en-US" w:val="en-GB"/>
    </w:rPr>
  </w:style>
  <w:style w:type="character" w:styleId="FootnoteTextChar" w:customStyle="1">
    <w:name w:val="Footnote Text Char"/>
    <w:link w:val="FootnoteText"/>
    <w:semiHidden w:val="1"/>
    <w:locked w:val="1"/>
    <w:rsid w:val="0047783A"/>
    <w:rPr>
      <w:rFonts w:ascii="Arial" w:hAnsi="Arial"/>
      <w:snapToGrid w:val="0"/>
      <w:lang w:bidi="ar-SA" w:eastAsia="en-US" w:val="fr-FR"/>
    </w:rPr>
  </w:style>
  <w:style w:type="character" w:styleId="DocumentMapChar" w:customStyle="1">
    <w:name w:val="Document Map Char"/>
    <w:link w:val="DocumentMap"/>
    <w:semiHidden w:val="1"/>
    <w:locked w:val="1"/>
    <w:rsid w:val="0047783A"/>
    <w:rPr>
      <w:rFonts w:ascii="Arial" w:hAnsi="Arial"/>
      <w:snapToGrid w:val="0"/>
      <w:sz w:val="24"/>
      <w:lang w:bidi="ar-SA" w:eastAsia="en-US" w:val="fr-FR"/>
    </w:rPr>
  </w:style>
  <w:style w:type="character" w:styleId="BodyText2Char" w:customStyle="1">
    <w:name w:val="Body Text 2 Char"/>
    <w:link w:val="BodyText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snapToGrid w:val="1"/>
      <w:color w:val="000000"/>
      <w:sz w:val="22"/>
      <w:lang w:eastAsia="en-GB"/>
    </w:rPr>
  </w:style>
  <w:style w:type="character" w:styleId="EndnoteReference">
    <w:name w:val="endnote reference"/>
    <w:semiHidden w:val="1"/>
    <w:rsid w:val="0047783A"/>
    <w:rPr>
      <w:vertAlign w:val="superscript"/>
    </w:rPr>
  </w:style>
  <w:style w:type="paragraph" w:styleId="EndnoteText">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val="1"/>
    <w:rsid w:val="00EE23B1"/>
    <w:rPr>
      <w:b w:val="1"/>
      <w:bCs w:val="1"/>
    </w:rPr>
  </w:style>
  <w:style w:type="character" w:styleId="CommentTextChar" w:customStyle="1">
    <w:name w:val="Comment Text Char"/>
    <w:link w:val="CommentText"/>
    <w:rsid w:val="00A45A0D"/>
    <w:rPr>
      <w:snapToGrid w:val="0"/>
      <w:lang w:eastAsia="en-US"/>
    </w:rPr>
  </w:style>
  <w:style w:type="paragraph" w:styleId="Revision">
    <w:name w:val="Revision"/>
    <w:hidden w:val="1"/>
    <w:uiPriority w:val="99"/>
    <w:semiHidden w:val="1"/>
    <w:rsid w:val="007D0625"/>
    <w:rPr>
      <w:snapToGrid w:val="0"/>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5.0" w:type="dxa"/>
        <w:right w:w="105.0" w:type="dxa"/>
      </w:tblCellMar>
    </w:tblPr>
  </w:style>
  <w:style w:type="table" w:styleId="a2" w:customStyle="1">
    <w:basedOn w:val="TableNormal"/>
    <w:tblPr>
      <w:tblStyleRowBandSize w:val="1"/>
      <w:tblStyleColBandSize w:val="1"/>
      <w:tblCellMar>
        <w:left w:w="105.0" w:type="dxa"/>
        <w:right w:w="10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05.0" w:type="dxa"/>
        <w:right w:w="105.0" w:type="dxa"/>
      </w:tblCellMar>
    </w:tblPr>
  </w:style>
  <w:style w:type="table" w:styleId="a5" w:customStyle="1">
    <w:basedOn w:val="TableNormal"/>
    <w:tblPr>
      <w:tblStyleRowBandSize w:val="1"/>
      <w:tblStyleColBandSize w:val="1"/>
      <w:tblCellMar>
        <w:left w:w="105.0" w:type="dxa"/>
        <w:right w:w="105.0" w:type="dxa"/>
      </w:tblCellMar>
    </w:tblPr>
  </w:style>
  <w:style w:type="table" w:styleId="a6" w:customStyle="1">
    <w:basedOn w:val="TableNormal"/>
    <w:tblPr>
      <w:tblStyleRowBandSize w:val="1"/>
      <w:tblStyleColBandSize w:val="1"/>
      <w:tblCellMar>
        <w:left w:w="105.0" w:type="dxa"/>
        <w:right w:w="10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105.0" w:type="dxa"/>
        <w:bottom w:w="0.0" w:type="dxa"/>
        <w:right w:w="105.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anctionsmap.eu" TargetMode="External"/><Relationship Id="rId22" Type="http://schemas.openxmlformats.org/officeDocument/2006/relationships/header" Target="header8.xml"/><Relationship Id="rId21" Type="http://schemas.openxmlformats.org/officeDocument/2006/relationships/hyperlink" Target="https://wikis.ec.europa.eu/display/ExactExternalWiki/Annexes#Annexes-AnnexesA(Ch.2):General" TargetMode="External"/><Relationship Id="rId24" Type="http://schemas.openxmlformats.org/officeDocument/2006/relationships/header" Target="header7.xml"/><Relationship Id="rId23" Type="http://schemas.openxmlformats.org/officeDocument/2006/relationships/header" Target="head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26" Type="http://schemas.openxmlformats.org/officeDocument/2006/relationships/footer" Target="footer9.xml"/><Relationship Id="rId25" Type="http://schemas.openxmlformats.org/officeDocument/2006/relationships/footer" Target="footer8.xml"/><Relationship Id="rId27" Type="http://schemas.openxmlformats.org/officeDocument/2006/relationships/footer" Target="footer7.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5" Type="http://schemas.openxmlformats.org/officeDocument/2006/relationships/header" Target="header6.xml"/><Relationship Id="rId14" Type="http://schemas.openxmlformats.org/officeDocument/2006/relationships/header" Target="header5.xml"/><Relationship Id="rId17" Type="http://schemas.openxmlformats.org/officeDocument/2006/relationships/footer" Target="footer5.xml"/><Relationship Id="rId16" Type="http://schemas.openxmlformats.org/officeDocument/2006/relationships/header" Target="header4.xml"/><Relationship Id="rId19" Type="http://schemas.openxmlformats.org/officeDocument/2006/relationships/footer" Target="footer4.xml"/><Relationship Id="rId18" Type="http://schemas.openxmlformats.org/officeDocument/2006/relationships/footer" Target="footer6.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3TRIcxhgrqJtisaIXF9trqs2mA==">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2025-02-19T15:52:00Z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GrammarlyDocumentId">
    <vt:lpwstr>fb792403876dfdd3fa76f74c8ea6fdddcd1e02404e60994e456036e2d965009e</vt:lpwstr>
  </property>
</Properties>
</file>