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2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4962"/>
        <w:gridCol w:w="2694"/>
        <w:gridCol w:w="4960"/>
        <w:tblGridChange w:id="0">
          <w:tblGrid>
            <w:gridCol w:w="2410"/>
            <w:gridCol w:w="4962"/>
            <w:gridCol w:w="2694"/>
            <w:gridCol w:w="496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120" w:before="120" w:lineRule="auto"/>
              <w:ind w:left="141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Contract title 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Invitation to tender for Service contract for providing Social Media services for the Implementation of the Project - EU Support to REDI Phase II: Advancing Roma Entrepreneurs in the Western 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widowControl w:val="0"/>
              <w:spacing w:after="120" w:before="120" w:lineRule="auto"/>
              <w:ind w:lef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Reference :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60" w:before="120" w:lineRule="auto"/>
              <w:ind w:left="0"/>
              <w:jc w:val="left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IPA III/2024/457-197/TK-007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spacing w:after="0" w:lineRule="auto"/>
        <w:ind w:firstLine="170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641.000000000004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9"/>
        <w:gridCol w:w="568"/>
        <w:gridCol w:w="992"/>
        <w:gridCol w:w="425"/>
        <w:gridCol w:w="851"/>
        <w:gridCol w:w="918"/>
        <w:gridCol w:w="1066"/>
        <w:gridCol w:w="494"/>
        <w:gridCol w:w="850"/>
        <w:gridCol w:w="650"/>
        <w:gridCol w:w="709"/>
        <w:gridCol w:w="709"/>
        <w:gridCol w:w="850"/>
        <w:gridCol w:w="1134"/>
        <w:gridCol w:w="1134"/>
        <w:gridCol w:w="709"/>
        <w:gridCol w:w="992"/>
        <w:gridCol w:w="1134"/>
        <w:gridCol w:w="757"/>
        <w:tblGridChange w:id="0">
          <w:tblGrid>
            <w:gridCol w:w="699"/>
            <w:gridCol w:w="568"/>
            <w:gridCol w:w="992"/>
            <w:gridCol w:w="425"/>
            <w:gridCol w:w="851"/>
            <w:gridCol w:w="918"/>
            <w:gridCol w:w="1066"/>
            <w:gridCol w:w="494"/>
            <w:gridCol w:w="850"/>
            <w:gridCol w:w="650"/>
            <w:gridCol w:w="709"/>
            <w:gridCol w:w="709"/>
            <w:gridCol w:w="850"/>
            <w:gridCol w:w="1134"/>
            <w:gridCol w:w="1134"/>
            <w:gridCol w:w="709"/>
            <w:gridCol w:w="992"/>
            <w:gridCol w:w="1134"/>
            <w:gridCol w:w="757"/>
          </w:tblGrid>
        </w:tblGridChange>
      </w:tblGrid>
      <w:tr>
        <w:trPr>
          <w:cantSplit w:val="1"/>
          <w:trHeight w:val="1957" w:hRule="atLeast"/>
          <w:tblHeader w:val="1"/>
        </w:trPr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Tender number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Tenderer's  name (Leader) (Nationality)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Other members of the consortium if any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Name (Nationality)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Within deadline? 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Tender submission form duly completed and only 1 tender per tenderer?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Eligible nationality (all parties including subcontractors if known)?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Tenderer's declaration (signed by each consortium member, if appropriate)?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Language as required?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Economic &amp; financial capacity? (OK/a/b/…)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Professional capacity? (OK/a/b/…)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Technical capacity? (OK/a/b/…)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Organisation &amp; methodology exists?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Key experts (list + CVs)(For contracts requiring key experts)?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Key experts are present in only one tender as key experts(For contracts requiring key experts)?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All key experts have signed statements of exclusivity &amp; availability(For contracts requiring key experts)?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60" w:before="60" w:lineRule="auto"/>
              <w:ind w:left="113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Sub-contracting statement acceptable?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19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Documentary evidence for the references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(If requested at this stage of the procedure)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1A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Documentary evidence for the exclusion criteria (If requested at this stage of the procedure)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Overall decision?</w:t>
              <w:br w:type="textWrapping"/>
              <w:t xml:space="preserve">(Accept / Reject)</w:t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widowControl w:val="0"/>
        <w:spacing w:after="0" w:lineRule="auto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06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4"/>
        <w:gridCol w:w="4712"/>
        <w:tblGridChange w:id="0">
          <w:tblGrid>
            <w:gridCol w:w="3794"/>
            <w:gridCol w:w="4712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B5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Chairperson's name</w:t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B7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Chairperson's signature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B9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widowControl w:val="0"/>
        <w:spacing w:after="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7" w:w="16840" w:orient="landscape"/>
      <w:pgMar w:bottom="1276" w:top="1276" w:left="1440" w:right="1440" w:header="720" w:footer="4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1701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750"/>
      </w:tabs>
      <w:spacing w:after="0" w:before="12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75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12. C. I. Administrative Compliance Ggrid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1701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Enter ‘OK’ if all criteria have been satisfied, otherwise enter ‘a’, ‘b’, ‘c’, etc to record any criteria which have not been satisfied. </w:t>
      </w:r>
    </w:p>
  </w:footnote>
  <w:footnote w:id="1"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Evidence provided shall be compliant with the description given in the request to participate form as concerns the selection criteria for technical capacity as specified in the contract notice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1701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1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1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ADMINISTRATIVE COMPLIANCE GRID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1701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after="240" w:lineRule="auto"/>
        <w:ind w:left="170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2268" w:hanging="566.9999999999999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2268" w:hanging="566.9999999999999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2552"/>
      </w:tabs>
      <w:spacing w:after="0" w:before="240" w:lineRule="auto"/>
      <w:ind w:left="2268" w:hanging="566.9999999999999"/>
      <w:jc w:val="left"/>
    </w:pPr>
    <w:rPr>
      <w:b w:val="1"/>
      <w:smallCaps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120" w:before="240" w:lineRule="auto"/>
      <w:ind w:left="2268" w:hanging="566.9999999999999"/>
      <w:jc w:val="left"/>
    </w:pPr>
    <w:rPr>
      <w:b w:val="1"/>
      <w:i w:val="0"/>
      <w:sz w:val="22"/>
      <w:szCs w:val="22"/>
      <w:u w:val="singl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contract" w:customStyle="1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styleId="List1" w:customStyle="1">
    <w:name w:val="List1"/>
    <w:basedOn w:val="Normal"/>
    <w:pPr>
      <w:spacing w:before="240"/>
      <w:ind w:left="567" w:hanging="567"/>
    </w:pPr>
    <w:rPr>
      <w:lang w:val="en-GB"/>
    </w:rPr>
  </w:style>
  <w:style w:type="paragraph" w:styleId="FootnoteText">
    <w:name w:val="footnote text"/>
    <w:basedOn w:val="Normal"/>
    <w:semiHidden w:val="1"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 w:val="1"/>
    <w:rPr>
      <w:vertAlign w:val="superscript"/>
    </w:rPr>
  </w:style>
  <w:style w:type="paragraph" w:styleId="Annexetitle" w:customStyle="1">
    <w:name w:val="Annexe_title"/>
    <w:basedOn w:val="Heading1"/>
    <w:next w:val="Normal"/>
    <w:autoRedefine w:val="1"/>
    <w:pPr>
      <w:keepNext w:val="0"/>
      <w:pageBreakBefore w:val="1"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 w:val="1"/>
      <w:kern w:val="0"/>
      <w:sz w:val="32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30FD"/>
  </w:style>
  <w:style w:type="paragraph" w:styleId="BalloonText">
    <w:name w:val="Balloon Text"/>
    <w:basedOn w:val="Normal"/>
    <w:link w:val="BalloonTextChar"/>
    <w:rsid w:val="00FD497E"/>
    <w:pPr>
      <w:spacing w:after="0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rsid w:val="00FD497E"/>
    <w:rPr>
      <w:rFonts w:ascii="Tahoma" w:cs="Tahoma" w:hAnsi="Tahoma"/>
      <w:sz w:val="16"/>
      <w:szCs w:val="16"/>
      <w:lang w:val="fr-FR"/>
    </w:rPr>
  </w:style>
  <w:style w:type="character" w:styleId="CommentReference">
    <w:name w:val="annotation reference"/>
    <w:rsid w:val="000258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5846"/>
    <w:rPr>
      <w:sz w:val="20"/>
    </w:rPr>
  </w:style>
  <w:style w:type="character" w:styleId="CommentTextChar" w:customStyle="1">
    <w:name w:val="Comment Text Char"/>
    <w:link w:val="CommentText"/>
    <w:rsid w:val="00025846"/>
    <w:rPr>
      <w:rFonts w:ascii="Arial" w:hAnsi="Arial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025846"/>
    <w:rPr>
      <w:b w:val="1"/>
      <w:bCs w:val="1"/>
    </w:rPr>
  </w:style>
  <w:style w:type="character" w:styleId="CommentSubjectChar" w:customStyle="1">
    <w:name w:val="Comment Subject Char"/>
    <w:link w:val="CommentSubject"/>
    <w:rsid w:val="00025846"/>
    <w:rPr>
      <w:rFonts w:ascii="Arial" w:hAnsi="Arial"/>
      <w:b w:val="1"/>
      <w:bCs w:val="1"/>
      <w:lang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PStTZ7zwopmU+ZNpMB+NqKcXAg==">CgMxLjAyCGguZ2pkZ3hzOAByITFWZHlIMDNacC02MWxHbDh5ZzFvdV8xVm0tN0d4cmw2Qg==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2025-06-26T12:13:00Z</dcterms:created>
  <dc:creator>chattob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