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Lines w:val="1"/>
        <w:pageBreakBefore w:val="1"/>
        <w:pBdr>
          <w:top w:space="0" w:sz="0" w:val="nil"/>
          <w:left w:space="0" w:sz="0" w:val="nil"/>
          <w:bottom w:space="0" w:sz="0" w:val="nil"/>
          <w:right w:space="0" w:sz="0" w:val="nil"/>
          <w:between w:space="0" w:sz="0" w:val="nil"/>
        </w:pBdr>
        <w:tabs>
          <w:tab w:val="left" w:leader="none" w:pos="1701"/>
          <w:tab w:val="left" w:leader="none" w:pos="2552"/>
        </w:tabs>
        <w:spacing w:before="240" w:lineRule="auto"/>
        <w:ind w:left="482" w:hanging="482"/>
        <w:jc w:val="center"/>
        <w:rPr>
          <w:rFonts w:ascii="Times New Roman" w:cs="Times New Roman" w:eastAsia="Times New Roman" w:hAnsi="Times New Roman"/>
          <w:b w:val="1"/>
          <w:sz w:val="28"/>
          <w:szCs w:val="28"/>
        </w:rPr>
      </w:pPr>
      <w:bookmarkStart w:colFirst="0" w:colLast="0" w:name="_heading=h.ef2jprvavio3" w:id="0"/>
      <w:bookmarkEnd w:id="0"/>
      <w:r w:rsidDel="00000000" w:rsidR="00000000" w:rsidRPr="00000000">
        <w:rPr>
          <w:rFonts w:ascii="Times New Roman" w:cs="Times New Roman" w:eastAsia="Times New Roman" w:hAnsi="Times New Roman"/>
          <w:b w:val="1"/>
          <w:sz w:val="28"/>
          <w:szCs w:val="28"/>
          <w:rtl w:val="0"/>
        </w:rPr>
        <w:t xml:space="preserve">ANNEX II: TERMS OF REFERENCE</w:t>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right" w:leader="none" w:pos="8640"/>
        </w:tabs>
        <w:spacing w:after="60" w:before="60" w:lineRule="auto"/>
        <w:ind w:left="482" w:right="720" w:hanging="48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right" w:leader="none" w:pos="8640"/>
        </w:tabs>
        <w:spacing w:after="60" w:before="60" w:lineRule="auto"/>
        <w:ind w:left="482" w:right="720" w:hanging="482"/>
        <w:rPr>
          <w:rFonts w:ascii="Times New Roman" w:cs="Times New Roman" w:eastAsia="Times New Roman" w:hAnsi="Times New Roman"/>
          <w:sz w:val="22"/>
          <w:szCs w:val="22"/>
        </w:rPr>
      </w:pPr>
      <w:r w:rsidDel="00000000" w:rsidR="00000000" w:rsidRPr="00000000">
        <w:rPr>
          <w:rtl w:val="0"/>
        </w:rPr>
      </w:r>
    </w:p>
    <w:sdt>
      <w:sdtPr>
        <w:id w:val="-1173634550"/>
        <w:docPartObj>
          <w:docPartGallery w:val="Table of Contents"/>
          <w:docPartUnique w:val="1"/>
        </w:docPartObj>
      </w:sdtPr>
      <w:sdtContent>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right" w:leader="none" w:pos="8640"/>
            </w:tabs>
            <w:spacing w:after="60" w:before="60" w:lineRule="auto"/>
            <w:ind w:left="482" w:right="720" w:hanging="482"/>
            <w:rPr>
              <w:rFonts w:ascii="Times New Roman" w:cs="Times New Roman" w:eastAsia="Times New Roman" w:hAnsi="Times New Roman"/>
              <w:sz w:val="22"/>
              <w:szCs w:val="22"/>
            </w:rPr>
          </w:pPr>
          <w:r w:rsidDel="00000000" w:rsidR="00000000" w:rsidRPr="00000000">
            <w:fldChar w:fldCharType="begin"/>
            <w:instrText xml:space="preserve"> TOC \h \u \z \t "Heading 1,1,Heading 2,2,"</w:instrText>
            <w:fldChar w:fldCharType="separate"/>
          </w:r>
          <w:r w:rsidDel="00000000" w:rsidR="00000000" w:rsidRPr="00000000">
            <w:rPr>
              <w:rFonts w:ascii="Times New Roman" w:cs="Times New Roman" w:eastAsia="Times New Roman" w:hAnsi="Times New Roman"/>
              <w:b w:val="1"/>
              <w:smallCaps w:val="1"/>
              <w:sz w:val="24"/>
              <w:szCs w:val="24"/>
              <w:rtl w:val="0"/>
            </w:rPr>
            <w:t xml:space="preserve">1.</w:t>
          </w:r>
          <w:r w:rsidDel="00000000" w:rsidR="00000000" w:rsidRPr="00000000">
            <w:rPr>
              <w:rFonts w:ascii="Times New Roman" w:cs="Times New Roman" w:eastAsia="Times New Roman" w:hAnsi="Times New Roman"/>
              <w:sz w:val="22"/>
              <w:szCs w:val="22"/>
              <w:rtl w:val="0"/>
            </w:rPr>
            <w:tab/>
          </w:r>
          <w:r w:rsidDel="00000000" w:rsidR="00000000" w:rsidRPr="00000000">
            <w:rPr>
              <w:rFonts w:ascii="Times New Roman" w:cs="Times New Roman" w:eastAsia="Times New Roman" w:hAnsi="Times New Roman"/>
              <w:b w:val="1"/>
              <w:smallCaps w:val="1"/>
              <w:sz w:val="24"/>
              <w:szCs w:val="24"/>
              <w:rtl w:val="0"/>
            </w:rPr>
            <w:t xml:space="preserve">BACKGROUND INFORMATION</w:t>
            <w:tab/>
          </w:r>
          <w:r w:rsidDel="00000000" w:rsidR="00000000" w:rsidRPr="00000000">
            <w:fldChar w:fldCharType="begin"/>
            <w:instrText xml:space="preserve"> PAGEREF _heading=h.wgpkou9xrhwo \h </w:instrText>
            <w:fldChar w:fldCharType="separate"/>
          </w:r>
          <w:r w:rsidDel="00000000" w:rsidR="00000000" w:rsidRPr="00000000">
            <w:rPr>
              <w:rFonts w:ascii="Times New Roman" w:cs="Times New Roman" w:eastAsia="Times New Roman" w:hAnsi="Times New Roman"/>
              <w:b w:val="1"/>
              <w:smallCaps w:val="1"/>
              <w:sz w:val="24"/>
              <w:szCs w:val="24"/>
              <w:rtl w:val="0"/>
            </w:rPr>
            <w:t xml:space="preserve">2</w:t>
          </w:r>
          <w:r w:rsidDel="00000000" w:rsidR="00000000" w:rsidRPr="00000000">
            <w:fldChar w:fldCharType="begin"/>
            <w:instrText xml:space="preserve"> HYPERLINK \l "_heading=h.wgpkou9xrhwo"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Times New Roman" w:cs="Times New Roman" w:eastAsia="Times New Roman" w:hAnsi="Times New Roman"/>
              <w:sz w:val="22"/>
              <w:szCs w:val="22"/>
            </w:rPr>
          </w:pPr>
          <w:r w:rsidDel="00000000" w:rsidR="00000000" w:rsidRPr="00000000">
            <w:fldChar w:fldCharType="end"/>
          </w:r>
          <w:r w:rsidDel="00000000" w:rsidR="00000000" w:rsidRPr="00000000">
            <w:rPr>
              <w:rFonts w:ascii="Times New Roman" w:cs="Times New Roman" w:eastAsia="Times New Roman" w:hAnsi="Times New Roman"/>
              <w:sz w:val="22"/>
              <w:szCs w:val="22"/>
              <w:rtl w:val="0"/>
            </w:rPr>
            <w:t xml:space="preserve">1.1.</w:t>
            <w:tab/>
            <w:t xml:space="preserve">Partner country</w:t>
            <w:tab/>
          </w:r>
          <w:r w:rsidDel="00000000" w:rsidR="00000000" w:rsidRPr="00000000">
            <w:fldChar w:fldCharType="begin"/>
            <w:instrText xml:space="preserve"> HYPERLINK \l "_heading=h.xt797au1j7m5" </w:instrText>
            <w:fldChar w:fldCharType="separate"/>
          </w:r>
          <w:r w:rsidDel="00000000" w:rsidR="00000000" w:rsidRPr="00000000">
            <w:rPr>
              <w:rFonts w:ascii="Times New Roman" w:cs="Times New Roman" w:eastAsia="Times New Roman" w:hAnsi="Times New Roman"/>
              <w:sz w:val="22"/>
              <w:szCs w:val="22"/>
              <w:rtl w:val="0"/>
            </w:rPr>
            <w:t xml:space="preserve">2</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Times New Roman" w:cs="Times New Roman" w:eastAsia="Times New Roman" w:hAnsi="Times New Roman"/>
              <w:sz w:val="22"/>
              <w:szCs w:val="22"/>
            </w:rPr>
          </w:pPr>
          <w:r w:rsidDel="00000000" w:rsidR="00000000" w:rsidRPr="00000000">
            <w:fldChar w:fldCharType="end"/>
          </w:r>
          <w:r w:rsidDel="00000000" w:rsidR="00000000" w:rsidRPr="00000000">
            <w:rPr>
              <w:rFonts w:ascii="Times New Roman" w:cs="Times New Roman" w:eastAsia="Times New Roman" w:hAnsi="Times New Roman"/>
              <w:sz w:val="22"/>
              <w:szCs w:val="22"/>
              <w:rtl w:val="0"/>
            </w:rPr>
            <w:t xml:space="preserve">1.2.</w:t>
            <w:tab/>
            <w:t xml:space="preserve">Contracting authority</w:t>
            <w:tab/>
          </w:r>
          <w:r w:rsidDel="00000000" w:rsidR="00000000" w:rsidRPr="00000000">
            <w:fldChar w:fldCharType="begin"/>
            <w:instrText xml:space="preserve"> HYPERLINK \l "_heading=h.i2ybq87nlkzl" </w:instrText>
            <w:fldChar w:fldCharType="separate"/>
          </w:r>
          <w:r w:rsidDel="00000000" w:rsidR="00000000" w:rsidRPr="00000000">
            <w:rPr>
              <w:rFonts w:ascii="Times New Roman" w:cs="Times New Roman" w:eastAsia="Times New Roman" w:hAnsi="Times New Roman"/>
              <w:sz w:val="22"/>
              <w:szCs w:val="22"/>
              <w:rtl w:val="0"/>
            </w:rPr>
            <w:t xml:space="preserve">2</w:t>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Times New Roman" w:cs="Times New Roman" w:eastAsia="Times New Roman" w:hAnsi="Times New Roman"/>
              <w:sz w:val="22"/>
              <w:szCs w:val="22"/>
            </w:rPr>
          </w:pPr>
          <w:r w:rsidDel="00000000" w:rsidR="00000000" w:rsidRPr="00000000">
            <w:fldChar w:fldCharType="end"/>
          </w:r>
          <w:r w:rsidDel="00000000" w:rsidR="00000000" w:rsidRPr="00000000">
            <w:rPr>
              <w:rFonts w:ascii="Times New Roman" w:cs="Times New Roman" w:eastAsia="Times New Roman" w:hAnsi="Times New Roman"/>
              <w:sz w:val="22"/>
              <w:szCs w:val="22"/>
              <w:rtl w:val="0"/>
            </w:rPr>
            <w:t xml:space="preserve">1.3.</w:t>
            <w:tab/>
            <w:t xml:space="preserve">Country background</w:t>
            <w:tab/>
          </w:r>
          <w:r w:rsidDel="00000000" w:rsidR="00000000" w:rsidRPr="00000000">
            <w:fldChar w:fldCharType="begin"/>
            <w:instrText xml:space="preserve"> HYPERLINK \l "_heading=h.b083exh4n2s" </w:instrText>
            <w:fldChar w:fldCharType="separate"/>
          </w:r>
          <w:r w:rsidDel="00000000" w:rsidR="00000000" w:rsidRPr="00000000">
            <w:rPr>
              <w:rFonts w:ascii="Times New Roman" w:cs="Times New Roman" w:eastAsia="Times New Roman" w:hAnsi="Times New Roman"/>
              <w:sz w:val="22"/>
              <w:szCs w:val="22"/>
              <w:rtl w:val="0"/>
            </w:rPr>
            <w:t xml:space="preserve">2</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Times New Roman" w:cs="Times New Roman" w:eastAsia="Times New Roman" w:hAnsi="Times New Roman"/>
              <w:sz w:val="22"/>
              <w:szCs w:val="22"/>
            </w:rPr>
          </w:pPr>
          <w:r w:rsidDel="00000000" w:rsidR="00000000" w:rsidRPr="00000000">
            <w:fldChar w:fldCharType="end"/>
          </w:r>
          <w:r w:rsidDel="00000000" w:rsidR="00000000" w:rsidRPr="00000000">
            <w:rPr>
              <w:rFonts w:ascii="Times New Roman" w:cs="Times New Roman" w:eastAsia="Times New Roman" w:hAnsi="Times New Roman"/>
              <w:sz w:val="22"/>
              <w:szCs w:val="22"/>
              <w:rtl w:val="0"/>
            </w:rPr>
            <w:t xml:space="preserve">1.4.</w:t>
            <w:tab/>
            <w:t xml:space="preserve">Current situation in the sector</w:t>
            <w:tab/>
          </w:r>
          <w:r w:rsidDel="00000000" w:rsidR="00000000" w:rsidRPr="00000000">
            <w:fldChar w:fldCharType="begin"/>
            <w:instrText xml:space="preserve"> HYPERLINK \l "_heading=h.rlkuns54wda3" </w:instrText>
            <w:fldChar w:fldCharType="separate"/>
          </w:r>
          <w:r w:rsidDel="00000000" w:rsidR="00000000" w:rsidRPr="00000000">
            <w:rPr>
              <w:rFonts w:ascii="Times New Roman" w:cs="Times New Roman" w:eastAsia="Times New Roman" w:hAnsi="Times New Roman"/>
              <w:sz w:val="22"/>
              <w:szCs w:val="22"/>
              <w:rtl w:val="0"/>
            </w:rPr>
            <w:t xml:space="preserve">2</w:t>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Times New Roman" w:cs="Times New Roman" w:eastAsia="Times New Roman" w:hAnsi="Times New Roman"/>
              <w:sz w:val="22"/>
              <w:szCs w:val="22"/>
            </w:rPr>
          </w:pPr>
          <w:r w:rsidDel="00000000" w:rsidR="00000000" w:rsidRPr="00000000">
            <w:fldChar w:fldCharType="end"/>
          </w:r>
          <w:r w:rsidDel="00000000" w:rsidR="00000000" w:rsidRPr="00000000">
            <w:rPr>
              <w:rFonts w:ascii="Times New Roman" w:cs="Times New Roman" w:eastAsia="Times New Roman" w:hAnsi="Times New Roman"/>
              <w:sz w:val="22"/>
              <w:szCs w:val="22"/>
              <w:rtl w:val="0"/>
            </w:rPr>
            <w:t xml:space="preserve">1.5.</w:t>
            <w:tab/>
            <w:t xml:space="preserve">Related programmes and other donor activities</w:t>
            <w:tab/>
          </w:r>
          <w:r w:rsidDel="00000000" w:rsidR="00000000" w:rsidRPr="00000000">
            <w:fldChar w:fldCharType="begin"/>
            <w:instrText xml:space="preserve"> HYPERLINK \l "_heading=h.uu40dok1ke2y" </w:instrText>
            <w:fldChar w:fldCharType="separate"/>
          </w:r>
          <w:r w:rsidDel="00000000" w:rsidR="00000000" w:rsidRPr="00000000">
            <w:rPr>
              <w:rFonts w:ascii="Times New Roman" w:cs="Times New Roman" w:eastAsia="Times New Roman" w:hAnsi="Times New Roman"/>
              <w:sz w:val="22"/>
              <w:szCs w:val="22"/>
              <w:rtl w:val="0"/>
            </w:rPr>
            <w:t xml:space="preserve">2</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right" w:leader="none" w:pos="8640"/>
            </w:tabs>
            <w:spacing w:after="60" w:before="60" w:lineRule="auto"/>
            <w:ind w:left="482" w:right="720" w:hanging="482"/>
            <w:rPr>
              <w:rFonts w:ascii="Times New Roman" w:cs="Times New Roman" w:eastAsia="Times New Roman" w:hAnsi="Times New Roman"/>
              <w:sz w:val="22"/>
              <w:szCs w:val="22"/>
            </w:rPr>
          </w:pPr>
          <w:r w:rsidDel="00000000" w:rsidR="00000000" w:rsidRPr="00000000">
            <w:fldChar w:fldCharType="end"/>
          </w:r>
          <w:r w:rsidDel="00000000" w:rsidR="00000000" w:rsidRPr="00000000">
            <w:rPr>
              <w:rFonts w:ascii="Times New Roman" w:cs="Times New Roman" w:eastAsia="Times New Roman" w:hAnsi="Times New Roman"/>
              <w:b w:val="1"/>
              <w:smallCaps w:val="1"/>
              <w:sz w:val="24"/>
              <w:szCs w:val="24"/>
              <w:rtl w:val="0"/>
            </w:rPr>
            <w:t xml:space="preserve">2.</w:t>
          </w:r>
          <w:r w:rsidDel="00000000" w:rsidR="00000000" w:rsidRPr="00000000">
            <w:rPr>
              <w:rFonts w:ascii="Times New Roman" w:cs="Times New Roman" w:eastAsia="Times New Roman" w:hAnsi="Times New Roman"/>
              <w:sz w:val="22"/>
              <w:szCs w:val="22"/>
              <w:rtl w:val="0"/>
            </w:rPr>
            <w:tab/>
          </w:r>
          <w:r w:rsidDel="00000000" w:rsidR="00000000" w:rsidRPr="00000000">
            <w:rPr>
              <w:rFonts w:ascii="Times New Roman" w:cs="Times New Roman" w:eastAsia="Times New Roman" w:hAnsi="Times New Roman"/>
              <w:b w:val="1"/>
              <w:smallCaps w:val="1"/>
              <w:sz w:val="24"/>
              <w:szCs w:val="24"/>
              <w:rtl w:val="0"/>
            </w:rPr>
            <w:t xml:space="preserve">OBJECTIVES &amp; EXPECTED OUTPUTS</w:t>
            <w:tab/>
          </w:r>
          <w:r w:rsidDel="00000000" w:rsidR="00000000" w:rsidRPr="00000000">
            <w:fldChar w:fldCharType="begin"/>
            <w:instrText xml:space="preserve"> PAGEREF _heading=h.u8nsl0bu3whp \h </w:instrText>
            <w:fldChar w:fldCharType="separate"/>
          </w:r>
          <w:r w:rsidDel="00000000" w:rsidR="00000000" w:rsidRPr="00000000">
            <w:rPr>
              <w:rFonts w:ascii="Times New Roman" w:cs="Times New Roman" w:eastAsia="Times New Roman" w:hAnsi="Times New Roman"/>
              <w:b w:val="1"/>
              <w:smallCaps w:val="1"/>
              <w:sz w:val="24"/>
              <w:szCs w:val="24"/>
              <w:rtl w:val="0"/>
            </w:rPr>
            <w:t xml:space="preserve">2</w:t>
          </w:r>
          <w:r w:rsidDel="00000000" w:rsidR="00000000" w:rsidRPr="00000000">
            <w:fldChar w:fldCharType="begin"/>
            <w:instrText xml:space="preserve"> HYPERLINK \l "_heading=h.u8nsl0bu3whp"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Times New Roman" w:cs="Times New Roman" w:eastAsia="Times New Roman" w:hAnsi="Times New Roman"/>
              <w:sz w:val="22"/>
              <w:szCs w:val="22"/>
            </w:rPr>
          </w:pPr>
          <w:r w:rsidDel="00000000" w:rsidR="00000000" w:rsidRPr="00000000">
            <w:fldChar w:fldCharType="end"/>
          </w:r>
          <w:r w:rsidDel="00000000" w:rsidR="00000000" w:rsidRPr="00000000">
            <w:rPr>
              <w:rFonts w:ascii="Times New Roman" w:cs="Times New Roman" w:eastAsia="Times New Roman" w:hAnsi="Times New Roman"/>
              <w:sz w:val="22"/>
              <w:szCs w:val="22"/>
              <w:rtl w:val="0"/>
            </w:rPr>
            <w:t xml:space="preserve">2.1.</w:t>
            <w:tab/>
            <w:t xml:space="preserve">Overall objective</w:t>
            <w:tab/>
          </w:r>
          <w:r w:rsidDel="00000000" w:rsidR="00000000" w:rsidRPr="00000000">
            <w:fldChar w:fldCharType="begin"/>
            <w:instrText xml:space="preserve"> HYPERLINK \l "_heading=h.qbofrogiuar8" </w:instrText>
            <w:fldChar w:fldCharType="separate"/>
          </w:r>
          <w:r w:rsidDel="00000000" w:rsidR="00000000" w:rsidRPr="00000000">
            <w:rPr>
              <w:rFonts w:ascii="Times New Roman" w:cs="Times New Roman" w:eastAsia="Times New Roman" w:hAnsi="Times New Roman"/>
              <w:sz w:val="22"/>
              <w:szCs w:val="22"/>
              <w:rtl w:val="0"/>
            </w:rPr>
            <w:t xml:space="preserve">2</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Times New Roman" w:cs="Times New Roman" w:eastAsia="Times New Roman" w:hAnsi="Times New Roman"/>
              <w:sz w:val="22"/>
              <w:szCs w:val="22"/>
            </w:rPr>
          </w:pPr>
          <w:r w:rsidDel="00000000" w:rsidR="00000000" w:rsidRPr="00000000">
            <w:fldChar w:fldCharType="end"/>
          </w:r>
          <w:r w:rsidDel="00000000" w:rsidR="00000000" w:rsidRPr="00000000">
            <w:rPr>
              <w:rFonts w:ascii="Times New Roman" w:cs="Times New Roman" w:eastAsia="Times New Roman" w:hAnsi="Times New Roman"/>
              <w:sz w:val="22"/>
              <w:szCs w:val="22"/>
              <w:rtl w:val="0"/>
            </w:rPr>
            <w:t xml:space="preserve">2.2.</w:t>
            <w:tab/>
            <w:t xml:space="preserve"> Specific Objective(s)</w:t>
            <w:tab/>
          </w:r>
          <w:r w:rsidDel="00000000" w:rsidR="00000000" w:rsidRPr="00000000">
            <w:fldChar w:fldCharType="begin"/>
            <w:instrText xml:space="preserve"> HYPERLINK \l "_heading=h.47l532qu8t83" </w:instrText>
            <w:fldChar w:fldCharType="separate"/>
          </w:r>
          <w:r w:rsidDel="00000000" w:rsidR="00000000" w:rsidRPr="00000000">
            <w:rPr>
              <w:rFonts w:ascii="Times New Roman" w:cs="Times New Roman" w:eastAsia="Times New Roman" w:hAnsi="Times New Roman"/>
              <w:sz w:val="22"/>
              <w:szCs w:val="22"/>
              <w:rtl w:val="0"/>
            </w:rPr>
            <w:t xml:space="preserve">3</w:t>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Times New Roman" w:cs="Times New Roman" w:eastAsia="Times New Roman" w:hAnsi="Times New Roman"/>
              <w:sz w:val="22"/>
              <w:szCs w:val="22"/>
            </w:rPr>
          </w:pPr>
          <w:r w:rsidDel="00000000" w:rsidR="00000000" w:rsidRPr="00000000">
            <w:fldChar w:fldCharType="end"/>
          </w:r>
          <w:r w:rsidDel="00000000" w:rsidR="00000000" w:rsidRPr="00000000">
            <w:rPr>
              <w:rFonts w:ascii="Times New Roman" w:cs="Times New Roman" w:eastAsia="Times New Roman" w:hAnsi="Times New Roman"/>
              <w:sz w:val="22"/>
              <w:szCs w:val="22"/>
              <w:rtl w:val="0"/>
            </w:rPr>
            <w:t xml:space="preserve">2.3.</w:t>
            <w:tab/>
            <w:t xml:space="preserve">Expected outputs to be achieved by the contractor</w:t>
            <w:tab/>
          </w:r>
          <w:r w:rsidDel="00000000" w:rsidR="00000000" w:rsidRPr="00000000">
            <w:fldChar w:fldCharType="begin"/>
            <w:instrText xml:space="preserve"> HYPERLINK \l "_heading=h.kuc7065w23zo" </w:instrText>
            <w:fldChar w:fldCharType="separate"/>
          </w:r>
          <w:r w:rsidDel="00000000" w:rsidR="00000000" w:rsidRPr="00000000">
            <w:rPr>
              <w:rFonts w:ascii="Times New Roman" w:cs="Times New Roman" w:eastAsia="Times New Roman" w:hAnsi="Times New Roman"/>
              <w:sz w:val="22"/>
              <w:szCs w:val="22"/>
              <w:rtl w:val="0"/>
            </w:rPr>
            <w:t xml:space="preserve">3</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right" w:leader="none" w:pos="8640"/>
            </w:tabs>
            <w:spacing w:after="60" w:before="60" w:lineRule="auto"/>
            <w:ind w:left="482" w:right="720" w:hanging="482"/>
            <w:rPr>
              <w:rFonts w:ascii="Times New Roman" w:cs="Times New Roman" w:eastAsia="Times New Roman" w:hAnsi="Times New Roman"/>
              <w:sz w:val="22"/>
              <w:szCs w:val="22"/>
            </w:rPr>
          </w:pPr>
          <w:r w:rsidDel="00000000" w:rsidR="00000000" w:rsidRPr="00000000">
            <w:fldChar w:fldCharType="end"/>
          </w:r>
          <w:r w:rsidDel="00000000" w:rsidR="00000000" w:rsidRPr="00000000">
            <w:rPr>
              <w:rFonts w:ascii="Times New Roman" w:cs="Times New Roman" w:eastAsia="Times New Roman" w:hAnsi="Times New Roman"/>
              <w:b w:val="1"/>
              <w:smallCaps w:val="1"/>
              <w:sz w:val="24"/>
              <w:szCs w:val="24"/>
              <w:rtl w:val="0"/>
            </w:rPr>
            <w:t xml:space="preserve">3.</w:t>
          </w:r>
          <w:r w:rsidDel="00000000" w:rsidR="00000000" w:rsidRPr="00000000">
            <w:rPr>
              <w:rFonts w:ascii="Times New Roman" w:cs="Times New Roman" w:eastAsia="Times New Roman" w:hAnsi="Times New Roman"/>
              <w:sz w:val="22"/>
              <w:szCs w:val="22"/>
              <w:rtl w:val="0"/>
            </w:rPr>
            <w:tab/>
          </w:r>
          <w:r w:rsidDel="00000000" w:rsidR="00000000" w:rsidRPr="00000000">
            <w:rPr>
              <w:rFonts w:ascii="Times New Roman" w:cs="Times New Roman" w:eastAsia="Times New Roman" w:hAnsi="Times New Roman"/>
              <w:b w:val="1"/>
              <w:smallCaps w:val="1"/>
              <w:sz w:val="24"/>
              <w:szCs w:val="24"/>
              <w:rtl w:val="0"/>
            </w:rPr>
            <w:t xml:space="preserve">ASSUMPTIONS &amp; RISKS</w:t>
            <w:tab/>
          </w:r>
          <w:r w:rsidDel="00000000" w:rsidR="00000000" w:rsidRPr="00000000">
            <w:fldChar w:fldCharType="begin"/>
            <w:instrText xml:space="preserve"> PAGEREF _heading=h.rpwx3d8c1hu2 \h </w:instrText>
            <w:fldChar w:fldCharType="separate"/>
          </w:r>
          <w:r w:rsidDel="00000000" w:rsidR="00000000" w:rsidRPr="00000000">
            <w:rPr>
              <w:rFonts w:ascii="Times New Roman" w:cs="Times New Roman" w:eastAsia="Times New Roman" w:hAnsi="Times New Roman"/>
              <w:b w:val="1"/>
              <w:smallCaps w:val="1"/>
              <w:sz w:val="24"/>
              <w:szCs w:val="24"/>
              <w:rtl w:val="0"/>
            </w:rPr>
            <w:t xml:space="preserve">3</w:t>
          </w:r>
          <w:r w:rsidDel="00000000" w:rsidR="00000000" w:rsidRPr="00000000">
            <w:fldChar w:fldCharType="begin"/>
            <w:instrText xml:space="preserve"> HYPERLINK \l "_heading=h.rpwx3d8c1hu2"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Times New Roman" w:cs="Times New Roman" w:eastAsia="Times New Roman" w:hAnsi="Times New Roman"/>
              <w:sz w:val="22"/>
              <w:szCs w:val="22"/>
            </w:rPr>
          </w:pPr>
          <w:r w:rsidDel="00000000" w:rsidR="00000000" w:rsidRPr="00000000">
            <w:fldChar w:fldCharType="end"/>
          </w:r>
          <w:r w:rsidDel="00000000" w:rsidR="00000000" w:rsidRPr="00000000">
            <w:rPr>
              <w:rFonts w:ascii="Times New Roman" w:cs="Times New Roman" w:eastAsia="Times New Roman" w:hAnsi="Times New Roman"/>
              <w:sz w:val="22"/>
              <w:szCs w:val="22"/>
              <w:rtl w:val="0"/>
            </w:rPr>
            <w:t xml:space="preserve">3.1.</w:t>
            <w:tab/>
            <w:t xml:space="preserve">Assumptions underlying the project</w:t>
            <w:tab/>
          </w:r>
          <w:r w:rsidDel="00000000" w:rsidR="00000000" w:rsidRPr="00000000">
            <w:fldChar w:fldCharType="begin"/>
            <w:instrText xml:space="preserve"> HYPERLINK \l "_heading=h.ytij9ekaase6" </w:instrText>
            <w:fldChar w:fldCharType="separate"/>
          </w:r>
          <w:r w:rsidDel="00000000" w:rsidR="00000000" w:rsidRPr="00000000">
            <w:rPr>
              <w:rFonts w:ascii="Times New Roman" w:cs="Times New Roman" w:eastAsia="Times New Roman" w:hAnsi="Times New Roman"/>
              <w:sz w:val="22"/>
              <w:szCs w:val="22"/>
              <w:rtl w:val="0"/>
            </w:rPr>
            <w:t xml:space="preserve">3</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Times New Roman" w:cs="Times New Roman" w:eastAsia="Times New Roman" w:hAnsi="Times New Roman"/>
              <w:sz w:val="22"/>
              <w:szCs w:val="22"/>
            </w:rPr>
          </w:pPr>
          <w:r w:rsidDel="00000000" w:rsidR="00000000" w:rsidRPr="00000000">
            <w:fldChar w:fldCharType="end"/>
          </w:r>
          <w:r w:rsidDel="00000000" w:rsidR="00000000" w:rsidRPr="00000000">
            <w:rPr>
              <w:rFonts w:ascii="Times New Roman" w:cs="Times New Roman" w:eastAsia="Times New Roman" w:hAnsi="Times New Roman"/>
              <w:sz w:val="22"/>
              <w:szCs w:val="22"/>
              <w:rtl w:val="0"/>
            </w:rPr>
            <w:t xml:space="preserve">3.2.</w:t>
            <w:tab/>
            <w:t xml:space="preserve">Risks</w:t>
            <w:tab/>
          </w:r>
          <w:r w:rsidDel="00000000" w:rsidR="00000000" w:rsidRPr="00000000">
            <w:fldChar w:fldCharType="begin"/>
            <w:instrText xml:space="preserve"> HYPERLINK \l "_heading=h.9meo8eqppu6x" </w:instrText>
            <w:fldChar w:fldCharType="separate"/>
          </w:r>
          <w:r w:rsidDel="00000000" w:rsidR="00000000" w:rsidRPr="00000000">
            <w:rPr>
              <w:rFonts w:ascii="Times New Roman" w:cs="Times New Roman" w:eastAsia="Times New Roman" w:hAnsi="Times New Roman"/>
              <w:sz w:val="22"/>
              <w:szCs w:val="22"/>
              <w:rtl w:val="0"/>
            </w:rPr>
            <w:t xml:space="preserve">3</w:t>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right" w:leader="none" w:pos="8640"/>
            </w:tabs>
            <w:spacing w:after="60" w:before="60" w:lineRule="auto"/>
            <w:ind w:left="482" w:right="720" w:hanging="482"/>
            <w:rPr>
              <w:rFonts w:ascii="Times New Roman" w:cs="Times New Roman" w:eastAsia="Times New Roman" w:hAnsi="Times New Roman"/>
              <w:sz w:val="22"/>
              <w:szCs w:val="22"/>
            </w:rPr>
          </w:pPr>
          <w:r w:rsidDel="00000000" w:rsidR="00000000" w:rsidRPr="00000000">
            <w:fldChar w:fldCharType="end"/>
          </w:r>
          <w:r w:rsidDel="00000000" w:rsidR="00000000" w:rsidRPr="00000000">
            <w:rPr>
              <w:rFonts w:ascii="Times New Roman" w:cs="Times New Roman" w:eastAsia="Times New Roman" w:hAnsi="Times New Roman"/>
              <w:b w:val="1"/>
              <w:smallCaps w:val="1"/>
              <w:sz w:val="24"/>
              <w:szCs w:val="24"/>
              <w:rtl w:val="0"/>
            </w:rPr>
            <w:t xml:space="preserve">4.</w:t>
          </w:r>
          <w:r w:rsidDel="00000000" w:rsidR="00000000" w:rsidRPr="00000000">
            <w:rPr>
              <w:rFonts w:ascii="Times New Roman" w:cs="Times New Roman" w:eastAsia="Times New Roman" w:hAnsi="Times New Roman"/>
              <w:sz w:val="22"/>
              <w:szCs w:val="22"/>
              <w:rtl w:val="0"/>
            </w:rPr>
            <w:tab/>
          </w:r>
          <w:r w:rsidDel="00000000" w:rsidR="00000000" w:rsidRPr="00000000">
            <w:rPr>
              <w:rFonts w:ascii="Times New Roman" w:cs="Times New Roman" w:eastAsia="Times New Roman" w:hAnsi="Times New Roman"/>
              <w:b w:val="1"/>
              <w:smallCaps w:val="1"/>
              <w:sz w:val="24"/>
              <w:szCs w:val="24"/>
              <w:rtl w:val="0"/>
            </w:rPr>
            <w:t xml:space="preserve">SCOPE OF THE WORK</w:t>
            <w:tab/>
          </w:r>
          <w:r w:rsidDel="00000000" w:rsidR="00000000" w:rsidRPr="00000000">
            <w:fldChar w:fldCharType="begin"/>
            <w:instrText xml:space="preserve"> PAGEREF _heading=h.9zgcnq5aid3o \h </w:instrText>
            <w:fldChar w:fldCharType="separate"/>
          </w:r>
          <w:r w:rsidDel="00000000" w:rsidR="00000000" w:rsidRPr="00000000">
            <w:rPr>
              <w:rFonts w:ascii="Times New Roman" w:cs="Times New Roman" w:eastAsia="Times New Roman" w:hAnsi="Times New Roman"/>
              <w:b w:val="1"/>
              <w:smallCaps w:val="1"/>
              <w:sz w:val="24"/>
              <w:szCs w:val="24"/>
              <w:rtl w:val="0"/>
            </w:rPr>
            <w:t xml:space="preserve">3</w:t>
          </w:r>
          <w:r w:rsidDel="00000000" w:rsidR="00000000" w:rsidRPr="00000000">
            <w:fldChar w:fldCharType="begin"/>
            <w:instrText xml:space="preserve"> HYPERLINK \l "_heading=h.9zgcnq5aid3o"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Times New Roman" w:cs="Times New Roman" w:eastAsia="Times New Roman" w:hAnsi="Times New Roman"/>
              <w:sz w:val="22"/>
              <w:szCs w:val="22"/>
            </w:rPr>
          </w:pPr>
          <w:r w:rsidDel="00000000" w:rsidR="00000000" w:rsidRPr="00000000">
            <w:fldChar w:fldCharType="end"/>
          </w:r>
          <w:r w:rsidDel="00000000" w:rsidR="00000000" w:rsidRPr="00000000">
            <w:rPr>
              <w:rFonts w:ascii="Times New Roman" w:cs="Times New Roman" w:eastAsia="Times New Roman" w:hAnsi="Times New Roman"/>
              <w:sz w:val="22"/>
              <w:szCs w:val="22"/>
              <w:rtl w:val="0"/>
            </w:rPr>
            <w:t xml:space="preserve">4.1.</w:t>
            <w:tab/>
            <w:t xml:space="preserve">General</w:t>
            <w:tab/>
          </w:r>
          <w:r w:rsidDel="00000000" w:rsidR="00000000" w:rsidRPr="00000000">
            <w:fldChar w:fldCharType="begin"/>
            <w:instrText xml:space="preserve"> HYPERLINK \l "_heading=h.ta1vjrmq0emw" </w:instrText>
            <w:fldChar w:fldCharType="separate"/>
          </w:r>
          <w:r w:rsidDel="00000000" w:rsidR="00000000" w:rsidRPr="00000000">
            <w:rPr>
              <w:rFonts w:ascii="Times New Roman" w:cs="Times New Roman" w:eastAsia="Times New Roman" w:hAnsi="Times New Roman"/>
              <w:sz w:val="22"/>
              <w:szCs w:val="22"/>
              <w:rtl w:val="0"/>
            </w:rPr>
            <w:t xml:space="preserve">3</w:t>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Times New Roman" w:cs="Times New Roman" w:eastAsia="Times New Roman" w:hAnsi="Times New Roman"/>
              <w:sz w:val="22"/>
              <w:szCs w:val="22"/>
            </w:rPr>
          </w:pPr>
          <w:r w:rsidDel="00000000" w:rsidR="00000000" w:rsidRPr="00000000">
            <w:fldChar w:fldCharType="end"/>
          </w:r>
          <w:r w:rsidDel="00000000" w:rsidR="00000000" w:rsidRPr="00000000">
            <w:rPr>
              <w:rFonts w:ascii="Times New Roman" w:cs="Times New Roman" w:eastAsia="Times New Roman" w:hAnsi="Times New Roman"/>
              <w:sz w:val="22"/>
              <w:szCs w:val="22"/>
              <w:rtl w:val="0"/>
            </w:rPr>
            <w:t xml:space="preserve">4.2.</w:t>
            <w:tab/>
            <w:t xml:space="preserve">Specific work</w:t>
            <w:tab/>
          </w:r>
          <w:r w:rsidDel="00000000" w:rsidR="00000000" w:rsidRPr="00000000">
            <w:fldChar w:fldCharType="begin"/>
            <w:instrText xml:space="preserve"> HYPERLINK \l "_heading=h.t4g9bl68vx08" </w:instrText>
            <w:fldChar w:fldCharType="separate"/>
          </w:r>
          <w:r w:rsidDel="00000000" w:rsidR="00000000" w:rsidRPr="00000000">
            <w:rPr>
              <w:rFonts w:ascii="Times New Roman" w:cs="Times New Roman" w:eastAsia="Times New Roman" w:hAnsi="Times New Roman"/>
              <w:sz w:val="22"/>
              <w:szCs w:val="22"/>
              <w:rtl w:val="0"/>
            </w:rPr>
            <w:t xml:space="preserve">4</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Times New Roman" w:cs="Times New Roman" w:eastAsia="Times New Roman" w:hAnsi="Times New Roman"/>
              <w:sz w:val="22"/>
              <w:szCs w:val="22"/>
            </w:rPr>
          </w:pPr>
          <w:r w:rsidDel="00000000" w:rsidR="00000000" w:rsidRPr="00000000">
            <w:fldChar w:fldCharType="end"/>
          </w:r>
          <w:r w:rsidDel="00000000" w:rsidR="00000000" w:rsidRPr="00000000">
            <w:rPr>
              <w:rFonts w:ascii="Times New Roman" w:cs="Times New Roman" w:eastAsia="Times New Roman" w:hAnsi="Times New Roman"/>
              <w:sz w:val="22"/>
              <w:szCs w:val="22"/>
              <w:rtl w:val="0"/>
            </w:rPr>
            <w:t xml:space="preserve">4.3.</w:t>
            <w:tab/>
            <w:t xml:space="preserve">Project management</w:t>
            <w:tab/>
          </w:r>
          <w:r w:rsidDel="00000000" w:rsidR="00000000" w:rsidRPr="00000000">
            <w:fldChar w:fldCharType="begin"/>
            <w:instrText xml:space="preserve"> HYPERLINK \l "_heading=h.c48xos3mfn9a" </w:instrText>
            <w:fldChar w:fldCharType="separate"/>
          </w:r>
          <w:r w:rsidDel="00000000" w:rsidR="00000000" w:rsidRPr="00000000">
            <w:rPr>
              <w:rFonts w:ascii="Times New Roman" w:cs="Times New Roman" w:eastAsia="Times New Roman" w:hAnsi="Times New Roman"/>
              <w:sz w:val="22"/>
              <w:szCs w:val="22"/>
              <w:rtl w:val="0"/>
            </w:rPr>
            <w:t xml:space="preserve">4</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right" w:leader="none" w:pos="8640"/>
            </w:tabs>
            <w:spacing w:after="60" w:before="60" w:lineRule="auto"/>
            <w:ind w:left="482" w:right="720" w:hanging="482"/>
            <w:rPr>
              <w:rFonts w:ascii="Times New Roman" w:cs="Times New Roman" w:eastAsia="Times New Roman" w:hAnsi="Times New Roman"/>
              <w:sz w:val="22"/>
              <w:szCs w:val="22"/>
            </w:rPr>
          </w:pPr>
          <w:r w:rsidDel="00000000" w:rsidR="00000000" w:rsidRPr="00000000">
            <w:fldChar w:fldCharType="end"/>
          </w:r>
          <w:r w:rsidDel="00000000" w:rsidR="00000000" w:rsidRPr="00000000">
            <w:rPr>
              <w:rFonts w:ascii="Times New Roman" w:cs="Times New Roman" w:eastAsia="Times New Roman" w:hAnsi="Times New Roman"/>
              <w:b w:val="1"/>
              <w:smallCaps w:val="1"/>
              <w:sz w:val="24"/>
              <w:szCs w:val="24"/>
              <w:rtl w:val="0"/>
            </w:rPr>
            <w:t xml:space="preserve">5.</w:t>
          </w:r>
          <w:r w:rsidDel="00000000" w:rsidR="00000000" w:rsidRPr="00000000">
            <w:rPr>
              <w:rFonts w:ascii="Times New Roman" w:cs="Times New Roman" w:eastAsia="Times New Roman" w:hAnsi="Times New Roman"/>
              <w:sz w:val="22"/>
              <w:szCs w:val="22"/>
              <w:rtl w:val="0"/>
            </w:rPr>
            <w:tab/>
          </w:r>
          <w:r w:rsidDel="00000000" w:rsidR="00000000" w:rsidRPr="00000000">
            <w:rPr>
              <w:rFonts w:ascii="Times New Roman" w:cs="Times New Roman" w:eastAsia="Times New Roman" w:hAnsi="Times New Roman"/>
              <w:b w:val="1"/>
              <w:smallCaps w:val="1"/>
              <w:sz w:val="24"/>
              <w:szCs w:val="24"/>
              <w:rtl w:val="0"/>
            </w:rPr>
            <w:t xml:space="preserve">LOGISTICS AND TIMING</w:t>
            <w:tab/>
          </w:r>
          <w:r w:rsidDel="00000000" w:rsidR="00000000" w:rsidRPr="00000000">
            <w:fldChar w:fldCharType="begin"/>
            <w:instrText xml:space="preserve"> PAGEREF _heading=h.9wg726hptrgn \h </w:instrText>
            <w:fldChar w:fldCharType="separate"/>
          </w:r>
          <w:r w:rsidDel="00000000" w:rsidR="00000000" w:rsidRPr="00000000">
            <w:rPr>
              <w:rFonts w:ascii="Times New Roman" w:cs="Times New Roman" w:eastAsia="Times New Roman" w:hAnsi="Times New Roman"/>
              <w:b w:val="1"/>
              <w:smallCaps w:val="1"/>
              <w:sz w:val="24"/>
              <w:szCs w:val="24"/>
              <w:rtl w:val="0"/>
            </w:rPr>
            <w:t xml:space="preserve">4</w:t>
          </w:r>
          <w:r w:rsidDel="00000000" w:rsidR="00000000" w:rsidRPr="00000000">
            <w:fldChar w:fldCharType="begin"/>
            <w:instrText xml:space="preserve"> HYPERLINK \l "_heading=h.9wg726hptrgn"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Times New Roman" w:cs="Times New Roman" w:eastAsia="Times New Roman" w:hAnsi="Times New Roman"/>
              <w:sz w:val="22"/>
              <w:szCs w:val="22"/>
            </w:rPr>
          </w:pPr>
          <w:r w:rsidDel="00000000" w:rsidR="00000000" w:rsidRPr="00000000">
            <w:fldChar w:fldCharType="end"/>
          </w:r>
          <w:r w:rsidDel="00000000" w:rsidR="00000000" w:rsidRPr="00000000">
            <w:rPr>
              <w:rFonts w:ascii="Times New Roman" w:cs="Times New Roman" w:eastAsia="Times New Roman" w:hAnsi="Times New Roman"/>
              <w:sz w:val="22"/>
              <w:szCs w:val="22"/>
              <w:rtl w:val="0"/>
            </w:rPr>
            <w:t xml:space="preserve">5.1.</w:t>
            <w:tab/>
            <w:t xml:space="preserve">Location</w:t>
            <w:tab/>
          </w:r>
          <w:r w:rsidDel="00000000" w:rsidR="00000000" w:rsidRPr="00000000">
            <w:fldChar w:fldCharType="begin"/>
            <w:instrText xml:space="preserve"> HYPERLINK \l "_heading=h.6mflerw220w5" </w:instrText>
            <w:fldChar w:fldCharType="separate"/>
          </w:r>
          <w:r w:rsidDel="00000000" w:rsidR="00000000" w:rsidRPr="00000000">
            <w:rPr>
              <w:rFonts w:ascii="Times New Roman" w:cs="Times New Roman" w:eastAsia="Times New Roman" w:hAnsi="Times New Roman"/>
              <w:sz w:val="22"/>
              <w:szCs w:val="22"/>
              <w:rtl w:val="0"/>
            </w:rPr>
            <w:t xml:space="preserve">4</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Times New Roman" w:cs="Times New Roman" w:eastAsia="Times New Roman" w:hAnsi="Times New Roman"/>
              <w:sz w:val="22"/>
              <w:szCs w:val="22"/>
            </w:rPr>
          </w:pPr>
          <w:r w:rsidDel="00000000" w:rsidR="00000000" w:rsidRPr="00000000">
            <w:fldChar w:fldCharType="end"/>
          </w:r>
          <w:r w:rsidDel="00000000" w:rsidR="00000000" w:rsidRPr="00000000">
            <w:rPr>
              <w:rFonts w:ascii="Times New Roman" w:cs="Times New Roman" w:eastAsia="Times New Roman" w:hAnsi="Times New Roman"/>
              <w:sz w:val="22"/>
              <w:szCs w:val="22"/>
              <w:rtl w:val="0"/>
            </w:rPr>
            <w:t xml:space="preserve">5.2.</w:t>
            <w:tab/>
            <w:t xml:space="preserve">Start date &amp; period of implementation of tasks</w:t>
            <w:tab/>
          </w:r>
          <w:r w:rsidDel="00000000" w:rsidR="00000000" w:rsidRPr="00000000">
            <w:fldChar w:fldCharType="begin"/>
            <w:instrText xml:space="preserve"> HYPERLINK \l "_heading=h.brj93qrohqju" </w:instrText>
            <w:fldChar w:fldCharType="separate"/>
          </w:r>
          <w:r w:rsidDel="00000000" w:rsidR="00000000" w:rsidRPr="00000000">
            <w:rPr>
              <w:rFonts w:ascii="Times New Roman" w:cs="Times New Roman" w:eastAsia="Times New Roman" w:hAnsi="Times New Roman"/>
              <w:sz w:val="22"/>
              <w:szCs w:val="22"/>
              <w:rtl w:val="0"/>
            </w:rPr>
            <w:t xml:space="preserve">4</w: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right" w:leader="none" w:pos="8640"/>
            </w:tabs>
            <w:spacing w:after="60" w:before="60" w:lineRule="auto"/>
            <w:ind w:left="482" w:right="720" w:hanging="482"/>
            <w:rPr>
              <w:rFonts w:ascii="Times New Roman" w:cs="Times New Roman" w:eastAsia="Times New Roman" w:hAnsi="Times New Roman"/>
              <w:sz w:val="22"/>
              <w:szCs w:val="22"/>
            </w:rPr>
          </w:pPr>
          <w:r w:rsidDel="00000000" w:rsidR="00000000" w:rsidRPr="00000000">
            <w:fldChar w:fldCharType="end"/>
          </w:r>
          <w:r w:rsidDel="00000000" w:rsidR="00000000" w:rsidRPr="00000000">
            <w:rPr>
              <w:rFonts w:ascii="Times New Roman" w:cs="Times New Roman" w:eastAsia="Times New Roman" w:hAnsi="Times New Roman"/>
              <w:b w:val="1"/>
              <w:smallCaps w:val="1"/>
              <w:sz w:val="24"/>
              <w:szCs w:val="24"/>
              <w:rtl w:val="0"/>
            </w:rPr>
            <w:t xml:space="preserve">6.</w:t>
          </w:r>
          <w:r w:rsidDel="00000000" w:rsidR="00000000" w:rsidRPr="00000000">
            <w:rPr>
              <w:rFonts w:ascii="Times New Roman" w:cs="Times New Roman" w:eastAsia="Times New Roman" w:hAnsi="Times New Roman"/>
              <w:sz w:val="22"/>
              <w:szCs w:val="22"/>
              <w:rtl w:val="0"/>
            </w:rPr>
            <w:tab/>
          </w:r>
          <w:r w:rsidDel="00000000" w:rsidR="00000000" w:rsidRPr="00000000">
            <w:rPr>
              <w:rFonts w:ascii="Times New Roman" w:cs="Times New Roman" w:eastAsia="Times New Roman" w:hAnsi="Times New Roman"/>
              <w:b w:val="1"/>
              <w:smallCaps w:val="1"/>
              <w:sz w:val="24"/>
              <w:szCs w:val="24"/>
              <w:rtl w:val="0"/>
            </w:rPr>
            <w:t xml:space="preserve">REQUIREMENTS</w:t>
            <w:tab/>
          </w:r>
          <w:r w:rsidDel="00000000" w:rsidR="00000000" w:rsidRPr="00000000">
            <w:fldChar w:fldCharType="begin"/>
            <w:instrText xml:space="preserve"> PAGEREF _heading=h.pf8rcrdshnyj \h </w:instrText>
            <w:fldChar w:fldCharType="separate"/>
          </w:r>
          <w:r w:rsidDel="00000000" w:rsidR="00000000" w:rsidRPr="00000000">
            <w:rPr>
              <w:rFonts w:ascii="Times New Roman" w:cs="Times New Roman" w:eastAsia="Times New Roman" w:hAnsi="Times New Roman"/>
              <w:b w:val="1"/>
              <w:smallCaps w:val="1"/>
              <w:sz w:val="24"/>
              <w:szCs w:val="24"/>
              <w:rtl w:val="0"/>
            </w:rPr>
            <w:t xml:space="preserve">5</w:t>
          </w:r>
          <w:r w:rsidDel="00000000" w:rsidR="00000000" w:rsidRPr="00000000">
            <w:fldChar w:fldCharType="begin"/>
            <w:instrText xml:space="preserve"> HYPERLINK \l "_heading=h.pf8rcrdshnyj"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Times New Roman" w:cs="Times New Roman" w:eastAsia="Times New Roman" w:hAnsi="Times New Roman"/>
              <w:sz w:val="22"/>
              <w:szCs w:val="22"/>
            </w:rPr>
          </w:pPr>
          <w:r w:rsidDel="00000000" w:rsidR="00000000" w:rsidRPr="00000000">
            <w:fldChar w:fldCharType="end"/>
          </w:r>
          <w:r w:rsidDel="00000000" w:rsidR="00000000" w:rsidRPr="00000000">
            <w:rPr>
              <w:rFonts w:ascii="Times New Roman" w:cs="Times New Roman" w:eastAsia="Times New Roman" w:hAnsi="Times New Roman"/>
              <w:sz w:val="22"/>
              <w:szCs w:val="22"/>
              <w:rtl w:val="0"/>
            </w:rPr>
            <w:t xml:space="preserve">6.1.</w:t>
            <w:tab/>
            <w:t xml:space="preserve">Staff</w:t>
            <w:tab/>
          </w:r>
          <w:r w:rsidDel="00000000" w:rsidR="00000000" w:rsidRPr="00000000">
            <w:fldChar w:fldCharType="begin"/>
            <w:instrText xml:space="preserve"> HYPERLINK \l "_heading=h.ylz649j7hf5l" </w:instrText>
            <w:fldChar w:fldCharType="separate"/>
          </w:r>
          <w:r w:rsidDel="00000000" w:rsidR="00000000" w:rsidRPr="00000000">
            <w:rPr>
              <w:rFonts w:ascii="Times New Roman" w:cs="Times New Roman" w:eastAsia="Times New Roman" w:hAnsi="Times New Roman"/>
              <w:sz w:val="22"/>
              <w:szCs w:val="22"/>
              <w:rtl w:val="0"/>
            </w:rPr>
            <w:t xml:space="preserve">5</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Times New Roman" w:cs="Times New Roman" w:eastAsia="Times New Roman" w:hAnsi="Times New Roman"/>
              <w:sz w:val="22"/>
              <w:szCs w:val="22"/>
            </w:rPr>
          </w:pPr>
          <w:r w:rsidDel="00000000" w:rsidR="00000000" w:rsidRPr="00000000">
            <w:fldChar w:fldCharType="end"/>
          </w:r>
          <w:r w:rsidDel="00000000" w:rsidR="00000000" w:rsidRPr="00000000">
            <w:rPr>
              <w:rFonts w:ascii="Times New Roman" w:cs="Times New Roman" w:eastAsia="Times New Roman" w:hAnsi="Times New Roman"/>
              <w:sz w:val="22"/>
              <w:szCs w:val="22"/>
              <w:rtl w:val="0"/>
            </w:rPr>
            <w:t xml:space="preserve">6.2.</w:t>
            <w:tab/>
            <w:t xml:space="preserve">Office accommodation</w:t>
            <w:tab/>
          </w:r>
          <w:r w:rsidDel="00000000" w:rsidR="00000000" w:rsidRPr="00000000">
            <w:fldChar w:fldCharType="begin"/>
            <w:instrText xml:space="preserve"> HYPERLINK \l "_heading=h.4kvxb9ym7s9z" </w:instrText>
            <w:fldChar w:fldCharType="separate"/>
          </w:r>
          <w:r w:rsidDel="00000000" w:rsidR="00000000" w:rsidRPr="00000000">
            <w:rPr>
              <w:rFonts w:ascii="Times New Roman" w:cs="Times New Roman" w:eastAsia="Times New Roman" w:hAnsi="Times New Roman"/>
              <w:sz w:val="22"/>
              <w:szCs w:val="22"/>
              <w:rtl w:val="0"/>
            </w:rPr>
            <w:t xml:space="preserve">7</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Times New Roman" w:cs="Times New Roman" w:eastAsia="Times New Roman" w:hAnsi="Times New Roman"/>
              <w:sz w:val="22"/>
              <w:szCs w:val="22"/>
            </w:rPr>
          </w:pPr>
          <w:r w:rsidDel="00000000" w:rsidR="00000000" w:rsidRPr="00000000">
            <w:fldChar w:fldCharType="end"/>
          </w:r>
          <w:r w:rsidDel="00000000" w:rsidR="00000000" w:rsidRPr="00000000">
            <w:rPr>
              <w:rFonts w:ascii="Times New Roman" w:cs="Times New Roman" w:eastAsia="Times New Roman" w:hAnsi="Times New Roman"/>
              <w:sz w:val="22"/>
              <w:szCs w:val="22"/>
              <w:rtl w:val="0"/>
            </w:rPr>
            <w:t xml:space="preserve">6.3.</w:t>
            <w:tab/>
            <w:t xml:space="preserve">Facilities to be provided by the contractor</w:t>
            <w:tab/>
          </w:r>
          <w:r w:rsidDel="00000000" w:rsidR="00000000" w:rsidRPr="00000000">
            <w:fldChar w:fldCharType="begin"/>
            <w:instrText xml:space="preserve"> HYPERLINK \l "_heading=h.hecpalej5xas" </w:instrText>
            <w:fldChar w:fldCharType="separate"/>
          </w:r>
          <w:r w:rsidDel="00000000" w:rsidR="00000000" w:rsidRPr="00000000">
            <w:rPr>
              <w:rFonts w:ascii="Times New Roman" w:cs="Times New Roman" w:eastAsia="Times New Roman" w:hAnsi="Times New Roman"/>
              <w:sz w:val="22"/>
              <w:szCs w:val="22"/>
              <w:rtl w:val="0"/>
            </w:rPr>
            <w:t xml:space="preserve">7</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Times New Roman" w:cs="Times New Roman" w:eastAsia="Times New Roman" w:hAnsi="Times New Roman"/>
              <w:sz w:val="22"/>
              <w:szCs w:val="22"/>
            </w:rPr>
          </w:pPr>
          <w:r w:rsidDel="00000000" w:rsidR="00000000" w:rsidRPr="00000000">
            <w:fldChar w:fldCharType="end"/>
          </w:r>
          <w:r w:rsidDel="00000000" w:rsidR="00000000" w:rsidRPr="00000000">
            <w:rPr>
              <w:rFonts w:ascii="Times New Roman" w:cs="Times New Roman" w:eastAsia="Times New Roman" w:hAnsi="Times New Roman"/>
              <w:sz w:val="22"/>
              <w:szCs w:val="22"/>
              <w:rtl w:val="0"/>
            </w:rPr>
            <w:t xml:space="preserve">6.4.</w:t>
            <w:tab/>
            <w:t xml:space="preserve">Equipment</w:t>
            <w:tab/>
          </w:r>
          <w:r w:rsidDel="00000000" w:rsidR="00000000" w:rsidRPr="00000000">
            <w:fldChar w:fldCharType="begin"/>
            <w:instrText xml:space="preserve"> HYPERLINK \l "_heading=h.pjau9g6o96vw" </w:instrText>
            <w:fldChar w:fldCharType="separate"/>
          </w:r>
          <w:r w:rsidDel="00000000" w:rsidR="00000000" w:rsidRPr="00000000">
            <w:rPr>
              <w:rFonts w:ascii="Times New Roman" w:cs="Times New Roman" w:eastAsia="Times New Roman" w:hAnsi="Times New Roman"/>
              <w:sz w:val="22"/>
              <w:szCs w:val="22"/>
              <w:rtl w:val="0"/>
            </w:rPr>
            <w:t xml:space="preserve">7</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right" w:leader="none" w:pos="8640"/>
            </w:tabs>
            <w:spacing w:after="60" w:before="60" w:lineRule="auto"/>
            <w:ind w:left="482" w:right="720" w:hanging="482"/>
            <w:rPr>
              <w:rFonts w:ascii="Times New Roman" w:cs="Times New Roman" w:eastAsia="Times New Roman" w:hAnsi="Times New Roman"/>
              <w:sz w:val="22"/>
              <w:szCs w:val="22"/>
            </w:rPr>
          </w:pPr>
          <w:r w:rsidDel="00000000" w:rsidR="00000000" w:rsidRPr="00000000">
            <w:fldChar w:fldCharType="end"/>
          </w:r>
          <w:r w:rsidDel="00000000" w:rsidR="00000000" w:rsidRPr="00000000">
            <w:rPr>
              <w:rFonts w:ascii="Times New Roman" w:cs="Times New Roman" w:eastAsia="Times New Roman" w:hAnsi="Times New Roman"/>
              <w:b w:val="1"/>
              <w:smallCaps w:val="1"/>
              <w:sz w:val="24"/>
              <w:szCs w:val="24"/>
              <w:rtl w:val="0"/>
            </w:rPr>
            <w:t xml:space="preserve">7.</w:t>
          </w:r>
          <w:r w:rsidDel="00000000" w:rsidR="00000000" w:rsidRPr="00000000">
            <w:rPr>
              <w:rFonts w:ascii="Times New Roman" w:cs="Times New Roman" w:eastAsia="Times New Roman" w:hAnsi="Times New Roman"/>
              <w:sz w:val="22"/>
              <w:szCs w:val="22"/>
              <w:rtl w:val="0"/>
            </w:rPr>
            <w:tab/>
          </w:r>
          <w:r w:rsidDel="00000000" w:rsidR="00000000" w:rsidRPr="00000000">
            <w:rPr>
              <w:rFonts w:ascii="Times New Roman" w:cs="Times New Roman" w:eastAsia="Times New Roman" w:hAnsi="Times New Roman"/>
              <w:b w:val="1"/>
              <w:smallCaps w:val="1"/>
              <w:sz w:val="24"/>
              <w:szCs w:val="24"/>
              <w:rtl w:val="0"/>
            </w:rPr>
            <w:t xml:space="preserve">REPORTS</w:t>
            <w:tab/>
          </w:r>
          <w:r w:rsidDel="00000000" w:rsidR="00000000" w:rsidRPr="00000000">
            <w:fldChar w:fldCharType="begin"/>
            <w:instrText xml:space="preserve"> PAGEREF _heading=h.mtvp5usa3fkw \h </w:instrText>
            <w:fldChar w:fldCharType="separate"/>
          </w:r>
          <w:r w:rsidDel="00000000" w:rsidR="00000000" w:rsidRPr="00000000">
            <w:rPr>
              <w:rFonts w:ascii="Times New Roman" w:cs="Times New Roman" w:eastAsia="Times New Roman" w:hAnsi="Times New Roman"/>
              <w:b w:val="1"/>
              <w:smallCaps w:val="1"/>
              <w:sz w:val="24"/>
              <w:szCs w:val="24"/>
              <w:rtl w:val="0"/>
            </w:rPr>
            <w:t xml:space="preserve">7</w:t>
          </w:r>
          <w:r w:rsidDel="00000000" w:rsidR="00000000" w:rsidRPr="00000000">
            <w:fldChar w:fldCharType="begin"/>
            <w:instrText xml:space="preserve"> HYPERLINK \l "_heading=h.mtvp5usa3fkw"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Times New Roman" w:cs="Times New Roman" w:eastAsia="Times New Roman" w:hAnsi="Times New Roman"/>
              <w:sz w:val="22"/>
              <w:szCs w:val="22"/>
            </w:rPr>
          </w:pPr>
          <w:r w:rsidDel="00000000" w:rsidR="00000000" w:rsidRPr="00000000">
            <w:fldChar w:fldCharType="end"/>
          </w:r>
          <w:r w:rsidDel="00000000" w:rsidR="00000000" w:rsidRPr="00000000">
            <w:rPr>
              <w:rFonts w:ascii="Times New Roman" w:cs="Times New Roman" w:eastAsia="Times New Roman" w:hAnsi="Times New Roman"/>
              <w:sz w:val="22"/>
              <w:szCs w:val="22"/>
              <w:rtl w:val="0"/>
            </w:rPr>
            <w:t xml:space="preserve">7.1.</w:t>
            <w:tab/>
            <w:t xml:space="preserve">Reporting requirements</w:t>
            <w:tab/>
          </w:r>
          <w:r w:rsidDel="00000000" w:rsidR="00000000" w:rsidRPr="00000000">
            <w:fldChar w:fldCharType="begin"/>
            <w:instrText xml:space="preserve"> HYPERLINK \l "_heading=h.p49ym34429dg" </w:instrText>
            <w:fldChar w:fldCharType="separate"/>
          </w:r>
          <w:r w:rsidDel="00000000" w:rsidR="00000000" w:rsidRPr="00000000">
            <w:rPr>
              <w:rFonts w:ascii="Times New Roman" w:cs="Times New Roman" w:eastAsia="Times New Roman" w:hAnsi="Times New Roman"/>
              <w:sz w:val="22"/>
              <w:szCs w:val="22"/>
              <w:rtl w:val="0"/>
            </w:rPr>
            <w:t xml:space="preserve">7</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Times New Roman" w:cs="Times New Roman" w:eastAsia="Times New Roman" w:hAnsi="Times New Roman"/>
              <w:sz w:val="22"/>
              <w:szCs w:val="22"/>
            </w:rPr>
          </w:pPr>
          <w:r w:rsidDel="00000000" w:rsidR="00000000" w:rsidRPr="00000000">
            <w:fldChar w:fldCharType="end"/>
          </w:r>
          <w:r w:rsidDel="00000000" w:rsidR="00000000" w:rsidRPr="00000000">
            <w:rPr>
              <w:rFonts w:ascii="Times New Roman" w:cs="Times New Roman" w:eastAsia="Times New Roman" w:hAnsi="Times New Roman"/>
              <w:sz w:val="22"/>
              <w:szCs w:val="22"/>
              <w:rtl w:val="0"/>
            </w:rPr>
            <w:t xml:space="preserve">7.2.</w:t>
            <w:tab/>
            <w:t xml:space="preserve">Submission and approval of reports</w:t>
            <w:tab/>
          </w:r>
          <w:r w:rsidDel="00000000" w:rsidR="00000000" w:rsidRPr="00000000">
            <w:fldChar w:fldCharType="begin"/>
            <w:instrText xml:space="preserve"> HYPERLINK \l "_heading=h.jqpdzr9hab9c" </w:instrText>
            <w:fldChar w:fldCharType="separate"/>
          </w:r>
          <w:r w:rsidDel="00000000" w:rsidR="00000000" w:rsidRPr="00000000">
            <w:rPr>
              <w:rFonts w:ascii="Times New Roman" w:cs="Times New Roman" w:eastAsia="Times New Roman" w:hAnsi="Times New Roman"/>
              <w:sz w:val="22"/>
              <w:szCs w:val="22"/>
              <w:rtl w:val="0"/>
            </w:rPr>
            <w:t xml:space="preserve">8</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right" w:leader="none" w:pos="8640"/>
            </w:tabs>
            <w:spacing w:after="60" w:before="60" w:lineRule="auto"/>
            <w:ind w:left="482" w:right="720" w:hanging="482"/>
            <w:rPr>
              <w:rFonts w:ascii="Times New Roman" w:cs="Times New Roman" w:eastAsia="Times New Roman" w:hAnsi="Times New Roman"/>
              <w:sz w:val="22"/>
              <w:szCs w:val="22"/>
            </w:rPr>
          </w:pPr>
          <w:r w:rsidDel="00000000" w:rsidR="00000000" w:rsidRPr="00000000">
            <w:fldChar w:fldCharType="end"/>
          </w:r>
          <w:r w:rsidDel="00000000" w:rsidR="00000000" w:rsidRPr="00000000">
            <w:rPr>
              <w:rFonts w:ascii="Times New Roman" w:cs="Times New Roman" w:eastAsia="Times New Roman" w:hAnsi="Times New Roman"/>
              <w:b w:val="1"/>
              <w:smallCaps w:val="1"/>
              <w:sz w:val="24"/>
              <w:szCs w:val="24"/>
              <w:rtl w:val="0"/>
            </w:rPr>
            <w:t xml:space="preserve">8.</w:t>
          </w:r>
          <w:r w:rsidDel="00000000" w:rsidR="00000000" w:rsidRPr="00000000">
            <w:rPr>
              <w:rFonts w:ascii="Times New Roman" w:cs="Times New Roman" w:eastAsia="Times New Roman" w:hAnsi="Times New Roman"/>
              <w:sz w:val="22"/>
              <w:szCs w:val="22"/>
              <w:rtl w:val="0"/>
            </w:rPr>
            <w:tab/>
          </w:r>
          <w:r w:rsidDel="00000000" w:rsidR="00000000" w:rsidRPr="00000000">
            <w:rPr>
              <w:rFonts w:ascii="Times New Roman" w:cs="Times New Roman" w:eastAsia="Times New Roman" w:hAnsi="Times New Roman"/>
              <w:b w:val="1"/>
              <w:smallCaps w:val="1"/>
              <w:sz w:val="24"/>
              <w:szCs w:val="24"/>
              <w:rtl w:val="0"/>
            </w:rPr>
            <w:t xml:space="preserve">MONITORING AND EVALUATION</w:t>
            <w:tab/>
          </w:r>
          <w:r w:rsidDel="00000000" w:rsidR="00000000" w:rsidRPr="00000000">
            <w:fldChar w:fldCharType="begin"/>
            <w:instrText xml:space="preserve"> PAGEREF _heading=h.meo7u46hqpi1 \h </w:instrText>
            <w:fldChar w:fldCharType="separate"/>
          </w:r>
          <w:r w:rsidDel="00000000" w:rsidR="00000000" w:rsidRPr="00000000">
            <w:rPr>
              <w:rFonts w:ascii="Times New Roman" w:cs="Times New Roman" w:eastAsia="Times New Roman" w:hAnsi="Times New Roman"/>
              <w:b w:val="1"/>
              <w:smallCaps w:val="1"/>
              <w:sz w:val="24"/>
              <w:szCs w:val="24"/>
              <w:rtl w:val="0"/>
            </w:rPr>
            <w:t xml:space="preserve">8</w:t>
          </w:r>
          <w:r w:rsidDel="00000000" w:rsidR="00000000" w:rsidRPr="00000000">
            <w:fldChar w:fldCharType="begin"/>
            <w:instrText xml:space="preserve"> HYPERLINK \l "_heading=h.meo7u46hqpi1"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Times New Roman" w:cs="Times New Roman" w:eastAsia="Times New Roman" w:hAnsi="Times New Roman"/>
              <w:sz w:val="22"/>
              <w:szCs w:val="22"/>
            </w:rPr>
          </w:pPr>
          <w:r w:rsidDel="00000000" w:rsidR="00000000" w:rsidRPr="00000000">
            <w:fldChar w:fldCharType="end"/>
          </w:r>
          <w:r w:rsidDel="00000000" w:rsidR="00000000" w:rsidRPr="00000000">
            <w:rPr>
              <w:rFonts w:ascii="Times New Roman" w:cs="Times New Roman" w:eastAsia="Times New Roman" w:hAnsi="Times New Roman"/>
              <w:sz w:val="22"/>
              <w:szCs w:val="22"/>
              <w:rtl w:val="0"/>
            </w:rPr>
            <w:t xml:space="preserve">8.1.</w:t>
            <w:tab/>
            <w:t xml:space="preserve">Definition of indicators</w:t>
            <w:tab/>
          </w:r>
          <w:r w:rsidDel="00000000" w:rsidR="00000000" w:rsidRPr="00000000">
            <w:fldChar w:fldCharType="begin"/>
            <w:instrText xml:space="preserve"> HYPERLINK \l "_heading=h.ntadwb9nw6vh" </w:instrText>
            <w:fldChar w:fldCharType="separate"/>
          </w:r>
          <w:r w:rsidDel="00000000" w:rsidR="00000000" w:rsidRPr="00000000">
            <w:rPr>
              <w:rFonts w:ascii="Times New Roman" w:cs="Times New Roman" w:eastAsia="Times New Roman" w:hAnsi="Times New Roman"/>
              <w:sz w:val="22"/>
              <w:szCs w:val="22"/>
              <w:rtl w:val="0"/>
            </w:rPr>
            <w:t xml:space="preserve">8</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Times New Roman" w:cs="Times New Roman" w:eastAsia="Times New Roman" w:hAnsi="Times New Roman"/>
              <w:sz w:val="22"/>
              <w:szCs w:val="22"/>
            </w:rPr>
          </w:pPr>
          <w:r w:rsidDel="00000000" w:rsidR="00000000" w:rsidRPr="00000000">
            <w:fldChar w:fldCharType="end"/>
          </w:r>
          <w:r w:rsidDel="00000000" w:rsidR="00000000" w:rsidRPr="00000000">
            <w:rPr>
              <w:rFonts w:ascii="Times New Roman" w:cs="Times New Roman" w:eastAsia="Times New Roman" w:hAnsi="Times New Roman"/>
              <w:sz w:val="22"/>
              <w:szCs w:val="22"/>
              <w:rtl w:val="0"/>
            </w:rPr>
            <w:t xml:space="preserve">8.2.</w:t>
            <w:tab/>
            <w:t xml:space="preserve">Special requirements</w:t>
            <w:tab/>
          </w:r>
          <w:r w:rsidDel="00000000" w:rsidR="00000000" w:rsidRPr="00000000">
            <w:fldChar w:fldCharType="begin"/>
            <w:instrText xml:space="preserve"> PAGEREF _heading=h.odziv4w6rp4u \h </w:instrText>
            <w:fldChar w:fldCharType="separate"/>
          </w:r>
          <w:r w:rsidDel="00000000" w:rsidR="00000000" w:rsidRPr="00000000">
            <w:rPr>
              <w:rFonts w:ascii="Times New Roman" w:cs="Times New Roman" w:eastAsia="Times New Roman" w:hAnsi="Times New Roman"/>
              <w:sz w:val="22"/>
              <w:szCs w:val="22"/>
              <w:rtl w:val="0"/>
            </w:rPr>
            <w:t xml:space="preserve">8</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3">
      <w:pPr>
        <w:tabs>
          <w:tab w:val="left" w:leader="none" w:pos="1077"/>
        </w:tabs>
        <w:rPr>
          <w:rFonts w:ascii="Times New Roman" w:cs="Times New Roman" w:eastAsia="Times New Roman" w:hAnsi="Times New Roman"/>
        </w:rPr>
        <w:sectPr>
          <w:headerReference r:id="rId7" w:type="default"/>
          <w:headerReference r:id="rId8" w:type="first"/>
          <w:headerReference r:id="rId9" w:type="even"/>
          <w:footerReference r:id="rId10" w:type="default"/>
          <w:footerReference r:id="rId11" w:type="first"/>
          <w:footerReference r:id="rId12" w:type="even"/>
          <w:pgSz w:h="16834" w:w="11913" w:orient="portrait"/>
          <w:pgMar w:bottom="1134" w:top="709" w:left="1134" w:right="1134" w:header="720" w:footer="720"/>
          <w:pgNumType w:start="1"/>
          <w:titlePg w:val="1"/>
        </w:sectPr>
      </w:pPr>
      <w:r w:rsidDel="00000000" w:rsidR="00000000" w:rsidRPr="00000000">
        <w:rPr>
          <w:rFonts w:ascii="Times New Roman" w:cs="Times New Roman" w:eastAsia="Times New Roman" w:hAnsi="Times New Roman"/>
          <w:smallCaps w:val="1"/>
          <w:sz w:val="24"/>
          <w:szCs w:val="24"/>
          <w:rtl w:val="0"/>
        </w:rPr>
        <w:tab/>
      </w:r>
      <w:r w:rsidDel="00000000" w:rsidR="00000000" w:rsidRPr="00000000">
        <w:rPr>
          <w:rtl w:val="0"/>
        </w:rPr>
      </w:r>
    </w:p>
    <w:p w:rsidR="00000000" w:rsidDel="00000000" w:rsidP="00000000" w:rsidRDefault="00000000" w:rsidRPr="00000000" w14:paraId="00000024">
      <w:pPr>
        <w:pStyle w:val="Heading1"/>
        <w:numPr>
          <w:ilvl w:val="0"/>
          <w:numId w:val="6"/>
        </w:numPr>
        <w:ind w:left="480" w:hanging="480"/>
        <w:rPr/>
      </w:pPr>
      <w:bookmarkStart w:colFirst="0" w:colLast="0" w:name="_heading=h.wgpkou9xrhwo" w:id="1"/>
      <w:bookmarkEnd w:id="1"/>
      <w:r w:rsidDel="00000000" w:rsidR="00000000" w:rsidRPr="00000000">
        <w:rPr>
          <w:rtl w:val="0"/>
        </w:rPr>
        <w:t xml:space="preserve">BACKGROUND INFORMATION</w:t>
      </w:r>
    </w:p>
    <w:p w:rsidR="00000000" w:rsidDel="00000000" w:rsidP="00000000" w:rsidRDefault="00000000" w:rsidRPr="00000000" w14:paraId="00000025">
      <w:pPr>
        <w:pStyle w:val="Heading2"/>
        <w:numPr>
          <w:ilvl w:val="1"/>
          <w:numId w:val="6"/>
        </w:numPr>
        <w:ind w:left="1200" w:hanging="720"/>
        <w:rPr/>
      </w:pPr>
      <w:bookmarkStart w:colFirst="0" w:colLast="0" w:name="_heading=h.xt797au1j7m5" w:id="2"/>
      <w:bookmarkEnd w:id="2"/>
      <w:r w:rsidDel="00000000" w:rsidR="00000000" w:rsidRPr="00000000">
        <w:rPr>
          <w:rtl w:val="0"/>
        </w:rPr>
        <w:t xml:space="preserve">Partner country</w:t>
      </w:r>
    </w:p>
    <w:p w:rsidR="00000000" w:rsidDel="00000000" w:rsidP="00000000" w:rsidRDefault="00000000" w:rsidRPr="00000000" w14:paraId="0000002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Serbia     </w:t>
      </w:r>
      <w:r w:rsidDel="00000000" w:rsidR="00000000" w:rsidRPr="00000000">
        <w:rPr>
          <w:rtl w:val="0"/>
        </w:rPr>
      </w:r>
    </w:p>
    <w:p w:rsidR="00000000" w:rsidDel="00000000" w:rsidP="00000000" w:rsidRDefault="00000000" w:rsidRPr="00000000" w14:paraId="00000027">
      <w:pPr>
        <w:pStyle w:val="Heading2"/>
        <w:numPr>
          <w:ilvl w:val="1"/>
          <w:numId w:val="6"/>
        </w:numPr>
        <w:ind w:left="1200" w:hanging="720"/>
        <w:rPr/>
      </w:pPr>
      <w:bookmarkStart w:colFirst="0" w:colLast="0" w:name="_heading=h.i2ybq87nlkzl" w:id="3"/>
      <w:bookmarkEnd w:id="3"/>
      <w:r w:rsidDel="00000000" w:rsidR="00000000" w:rsidRPr="00000000">
        <w:rPr>
          <w:rtl w:val="0"/>
        </w:rPr>
        <w:t xml:space="preserve">Contracting authority</w:t>
      </w:r>
    </w:p>
    <w:p w:rsidR="00000000" w:rsidDel="00000000" w:rsidP="00000000" w:rsidRDefault="00000000" w:rsidRPr="00000000" w14:paraId="0000002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Roma Entrepreneurship Development Initiative REDI Türkiye      </w:t>
      </w:r>
      <w:r w:rsidDel="00000000" w:rsidR="00000000" w:rsidRPr="00000000">
        <w:rPr>
          <w:rtl w:val="0"/>
        </w:rPr>
      </w:r>
    </w:p>
    <w:p w:rsidR="00000000" w:rsidDel="00000000" w:rsidP="00000000" w:rsidRDefault="00000000" w:rsidRPr="00000000" w14:paraId="00000029">
      <w:pPr>
        <w:pStyle w:val="Heading2"/>
        <w:numPr>
          <w:ilvl w:val="1"/>
          <w:numId w:val="6"/>
        </w:numPr>
        <w:ind w:left="1200" w:hanging="720"/>
        <w:rPr/>
      </w:pPr>
      <w:bookmarkStart w:colFirst="0" w:colLast="0" w:name="_heading=h.b083exh4n2s" w:id="4"/>
      <w:bookmarkEnd w:id="4"/>
      <w:r w:rsidDel="00000000" w:rsidR="00000000" w:rsidRPr="00000000">
        <w:rPr>
          <w:rtl w:val="0"/>
        </w:rPr>
        <w:t xml:space="preserve">Country background</w:t>
      </w:r>
    </w:p>
    <w:p w:rsidR="00000000" w:rsidDel="00000000" w:rsidP="00000000" w:rsidRDefault="00000000" w:rsidRPr="00000000" w14:paraId="0000002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Türkiye, as a non-EU country in the midst of economic transformation, continues to face notable structural disparities, particularly impacting marginalized groups such as the Roma population. Despite national progress in development, Roma communities remain significantly disadvantaged in terms of access to employment, financial services, and economic inclusion.</w:t>
      </w:r>
    </w:p>
    <w:p w:rsidR="00000000" w:rsidDel="00000000" w:rsidP="00000000" w:rsidRDefault="00000000" w:rsidRPr="00000000" w14:paraId="0000002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Roma individuals in Türkiye often express a strong willingness to participate in the labor market. However, they are frequently excluded from mainstream employment programs and vocational training opportunities. Even when Roma candidates meet job qualifications, systemic discrimination, social stigma, and the absence of inclusive support mechanisms prevent them from securing and maintaining stable employment. Informality, lack of job security, and underemployment remain widespread among Roma workers.</w:t>
      </w:r>
    </w:p>
    <w:p w:rsidR="00000000" w:rsidDel="00000000" w:rsidP="00000000" w:rsidRDefault="00000000" w:rsidRPr="00000000" w14:paraId="0000002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significant portion of Roma-owned businesses operate informally and remain outside the reach of formal financial institutions. These businesses typically lack the credit history, documentation, or financial literacy needed to access loans, grants, or investment opportunities. As a result, many Roma entrepreneurs face a cycle of low-income generation and limited prospects for growth.</w:t>
      </w:r>
    </w:p>
    <w:p w:rsidR="00000000" w:rsidDel="00000000" w:rsidP="00000000" w:rsidRDefault="00000000" w:rsidRPr="00000000" w14:paraId="0000002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Financial exclusion is further exacerbated by inadequate outreach from mainstream support systems and limited awareness of available resources. Traditional financial products and services often fail to accommodate the specific needs and contexts of Roma business owners.</w:t>
      </w:r>
    </w:p>
    <w:p w:rsidR="00000000" w:rsidDel="00000000" w:rsidP="00000000" w:rsidRDefault="00000000" w:rsidRPr="00000000" w14:paraId="0000002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Experience from past development initiatives demonstrates that providing capital or financial guarantees alone is insufficient to enable long-term economic empowerment. Roma entrepreneurs require a holistic and sustained approach that includes not only access to finance but also tailored technical assistance, mentoring, legal support, and market integration strategies.</w:t>
      </w:r>
    </w:p>
    <w:p w:rsidR="00000000" w:rsidDel="00000000" w:rsidP="00000000" w:rsidRDefault="00000000" w:rsidRPr="00000000" w14:paraId="0000002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Furthermore, advocacy efforts are essential to address structural inequalities and promote inclusive economic policies. Empowering Roma communities to actively engage in policy dialogue can help ensure that development efforts reflect their lived realities and priorities.</w:t>
      </w:r>
    </w:p>
    <w:p w:rsidR="00000000" w:rsidDel="00000000" w:rsidP="00000000" w:rsidRDefault="00000000" w:rsidRPr="00000000" w14:paraId="0000003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 achieve sustainable progress, economic inclusion strategies for the Roma population in Türkiye must be multidimensional. Addressing high unemployment, financial exclusion, and limited access to business development services requires integrated solutions that combine financial access with capacity building and systemic advocacy.</w:t>
      </w:r>
    </w:p>
    <w:p w:rsidR="00000000" w:rsidDel="00000000" w:rsidP="00000000" w:rsidRDefault="00000000" w:rsidRPr="00000000" w14:paraId="00000031">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2">
      <w:pPr>
        <w:pStyle w:val="Heading2"/>
        <w:numPr>
          <w:ilvl w:val="1"/>
          <w:numId w:val="6"/>
        </w:numPr>
        <w:ind w:left="1200" w:hanging="720"/>
        <w:rPr/>
      </w:pPr>
      <w:bookmarkStart w:colFirst="0" w:colLast="0" w:name="_heading=h.rlkuns54wda3" w:id="5"/>
      <w:bookmarkEnd w:id="5"/>
      <w:r w:rsidDel="00000000" w:rsidR="00000000" w:rsidRPr="00000000">
        <w:rPr>
          <w:rtl w:val="0"/>
        </w:rPr>
        <w:t xml:space="preserve">Current situation in the sector</w:t>
      </w:r>
    </w:p>
    <w:p w:rsidR="00000000" w:rsidDel="00000000" w:rsidP="00000000" w:rsidRDefault="00000000" w:rsidRPr="00000000" w14:paraId="0000003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Roma population in Türkiye continues to face significant challenges in achieving economic development, primarily due to structural, social, and systemic barriers that limit their participation in formal business and employment sectors.</w:t>
      </w:r>
    </w:p>
    <w:p w:rsidR="00000000" w:rsidDel="00000000" w:rsidP="00000000" w:rsidRDefault="00000000" w:rsidRPr="00000000" w14:paraId="0000003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Many Roma individuals struggle with low levels of formal education, making traditional classroom-based learning methods less effective. As a result, their business activities are often informal, family-run, and lack the scalability needed for long-term sustainability. One of the key constraints is limited access to capital, often stemming from inadequate credit history, missing documentation, and poorly prepared funding applications.</w:t>
      </w:r>
    </w:p>
    <w:p w:rsidR="00000000" w:rsidDel="00000000" w:rsidP="00000000" w:rsidRDefault="00000000" w:rsidRPr="00000000" w14:paraId="0000003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On the employment side, Roma communities face widespread discrimination, lack of access to professional networks, and frequent mismatches between their skills and labor market demands. These barriers contribute to persistent unemployment or underemployment within Roma communities.</w:t>
      </w:r>
    </w:p>
    <w:p w:rsidR="00000000" w:rsidDel="00000000" w:rsidP="00000000" w:rsidRDefault="00000000" w:rsidRPr="00000000" w14:paraId="0000003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Despite these challenges, there are emerging opportunities. Government and European Union initiatives aimed at Roma inclusion are increasing, offering new funding and support mechanisms. Additionally, the rise of the digital economy presents possibilities for Roma entrepreneurs to access broader markets through e-commerce and digital services.</w:t>
      </w:r>
    </w:p>
    <w:p w:rsidR="00000000" w:rsidDel="00000000" w:rsidP="00000000" w:rsidRDefault="00000000" w:rsidRPr="00000000" w14:paraId="0000003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Moreover, Türkiye is experiencing labor shortages in several key industries. With appropriate training and support, Roma job seekers could fill these gaps, contributing to the economy while achieving greater financial stability for themselves.</w:t>
      </w:r>
    </w:p>
    <w:p w:rsidR="00000000" w:rsidDel="00000000" w:rsidP="00000000" w:rsidRDefault="00000000" w:rsidRPr="00000000" w14:paraId="0000003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Roma community includes a diverse range of individuals and groups, each with unique needs:</w:t>
      </w:r>
    </w:p>
    <w:p w:rsidR="00000000" w:rsidDel="00000000" w:rsidP="00000000" w:rsidRDefault="00000000" w:rsidRPr="00000000" w14:paraId="00000039">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Aspiring Entrepreneurs: Individuals aiming to start or formalize businesses but who often lack registration, digital skills, and initial funding.</w:t>
      </w:r>
    </w:p>
    <w:p w:rsidR="00000000" w:rsidDel="00000000" w:rsidP="00000000" w:rsidRDefault="00000000" w:rsidRPr="00000000" w14:paraId="0000003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Informal Workers: People engaged in unregistered labor, needing legal employment pathways or support to transition into entrepreneurship.</w:t>
      </w:r>
    </w:p>
    <w:p w:rsidR="00000000" w:rsidDel="00000000" w:rsidP="00000000" w:rsidRDefault="00000000" w:rsidRPr="00000000" w14:paraId="0000003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Established Entrepreneurs: Roma business owners seeking investment readiness, access to financial tools, and strategies for growth.</w:t>
      </w:r>
    </w:p>
    <w:p w:rsidR="00000000" w:rsidDel="00000000" w:rsidP="00000000" w:rsidRDefault="00000000" w:rsidRPr="00000000" w14:paraId="0000003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Social Enterprises and Cooperatives: Roma-led cooperatives and social businesses requiring administrative support, financial assistance, and market access.</w:t>
      </w:r>
    </w:p>
    <w:p w:rsidR="00000000" w:rsidDel="00000000" w:rsidP="00000000" w:rsidRDefault="00000000" w:rsidRPr="00000000" w14:paraId="0000003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First-Time Job Seekers: Young Roma individuals in need of career guidance, skill certification, and integration into professional networks.</w:t>
      </w:r>
    </w:p>
    <w:p w:rsidR="00000000" w:rsidDel="00000000" w:rsidP="00000000" w:rsidRDefault="00000000" w:rsidRPr="00000000" w14:paraId="0000003F">
      <w:pPr>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A significant portion of Roma entrepreneurs and job seekers find it difficult to navigate bureaucratic procedures, which hinders both business development and employment integration. Access to financial resources remains a critical challenge, limiting opportunities for business growth and stability. Training programs designed for Roma communities must be hands-on, relevant, and directly applicable to daily life in order to maintain engagement and effectiveness.</w:t>
      </w:r>
      <w:r w:rsidDel="00000000" w:rsidR="00000000" w:rsidRPr="00000000">
        <w:rPr>
          <w:rtl w:val="0"/>
        </w:rPr>
      </w:r>
    </w:p>
    <w:p w:rsidR="00000000" w:rsidDel="00000000" w:rsidP="00000000" w:rsidRDefault="00000000" w:rsidRPr="00000000" w14:paraId="00000040">
      <w:pPr>
        <w:pStyle w:val="Heading2"/>
        <w:numPr>
          <w:ilvl w:val="1"/>
          <w:numId w:val="6"/>
        </w:numPr>
        <w:ind w:left="1200" w:hanging="720"/>
        <w:rPr/>
      </w:pPr>
      <w:r w:rsidDel="00000000" w:rsidR="00000000" w:rsidRPr="00000000">
        <w:rPr>
          <w:rtl w:val="0"/>
        </w:rPr>
        <w:t xml:space="preserve">Related programmes and other donor activities</w:t>
      </w:r>
    </w:p>
    <w:p w:rsidR="00000000" w:rsidDel="00000000" w:rsidP="00000000" w:rsidRDefault="00000000" w:rsidRPr="00000000" w14:paraId="00000041">
      <w:pPr>
        <w:pBdr>
          <w:top w:color="000000" w:space="0" w:sz="0" w:val="none"/>
          <w:left w:color="000000" w:space="0" w:sz="0" w:val="none"/>
          <w:bottom w:color="000000" w:space="0" w:sz="0" w:val="none"/>
          <w:right w:color="000000" w:space="0" w:sz="0" w:val="none"/>
        </w:pBd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“EU Support to REDI Phase II: Advancing Roma Entrepreneurs in the Western Balkans and Türkiye” project aligns with the Council of Europe’s Roma Integration III initiative, creating valuable synergies that enhance the impact of both actions.</w:t>
      </w:r>
    </w:p>
    <w:p w:rsidR="00000000" w:rsidDel="00000000" w:rsidP="00000000" w:rsidRDefault="00000000" w:rsidRPr="00000000" w14:paraId="00000042">
      <w:pPr>
        <w:pBdr>
          <w:top w:color="000000" w:space="0" w:sz="0" w:val="none"/>
          <w:left w:color="000000" w:space="0" w:sz="0" w:val="none"/>
          <w:bottom w:color="000000" w:space="0" w:sz="0" w:val="none"/>
          <w:right w:color="000000" w:space="0" w:sz="0" w:val="none"/>
        </w:pBd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Council of Europe’s Roma Integration III program focuses on improving socio-economic conditions for Roma communities by supporting national governments in implementing effective inclusion policies. A key component of this initiative is to advocate for measures related to employment and green and digital skills, which complements REDI’s mission to strengthen Roma entrepreneurship and financial inclusion.</w:t>
      </w:r>
    </w:p>
    <w:p w:rsidR="00000000" w:rsidDel="00000000" w:rsidP="00000000" w:rsidRDefault="00000000" w:rsidRPr="00000000" w14:paraId="00000043">
      <w:pPr>
        <w:pBdr>
          <w:top w:color="000000" w:space="0" w:sz="0" w:val="none"/>
          <w:left w:color="000000" w:space="0" w:sz="0" w:val="none"/>
          <w:bottom w:color="000000" w:space="0" w:sz="0" w:val="none"/>
          <w:right w:color="000000" w:space="0" w:sz="0" w:val="none"/>
        </w:pBd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synergy between the two initiatives is in the following areas:</w:t>
      </w:r>
    </w:p>
    <w:p w:rsidR="00000000" w:rsidDel="00000000" w:rsidP="00000000" w:rsidRDefault="00000000" w:rsidRPr="00000000" w14:paraId="00000044">
      <w:pPr>
        <w:numPr>
          <w:ilvl w:val="0"/>
          <w:numId w:val="10"/>
        </w:numPr>
        <w:pBdr>
          <w:top w:color="000000" w:space="0" w:sz="0" w:val="none"/>
          <w:left w:color="000000" w:space="0" w:sz="0" w:val="none"/>
          <w:bottom w:color="000000" w:space="0" w:sz="0" w:val="none"/>
          <w:right w:color="000000" w:space="0" w:sz="0" w:val="none"/>
        </w:pBdr>
        <w:spacing w:after="0" w:before="24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Policy Alignment &amp; Advocacy – Both programs work towards enhancing Roma access to employment and self-employment opportunities. REDI leverages insights from Roma Integration III’s policy recommendations to advocate for stronger financial inclusion policies and institutional support for Roma entrepreneurs, and contributes to the Council of Europe’s program by providing valuable insights from the field.</w:t>
      </w:r>
      <w:r w:rsidDel="00000000" w:rsidR="00000000" w:rsidRPr="00000000">
        <w:rPr>
          <w:rtl w:val="0"/>
        </w:rPr>
      </w:r>
    </w:p>
    <w:p w:rsidR="00000000" w:rsidDel="00000000" w:rsidP="00000000" w:rsidRDefault="00000000" w:rsidRPr="00000000" w14:paraId="00000045">
      <w:pPr>
        <w:numPr>
          <w:ilvl w:val="0"/>
          <w:numId w:val="10"/>
        </w:numPr>
        <w:pBdr>
          <w:top w:color="000000" w:space="0" w:sz="0" w:val="none"/>
          <w:left w:color="000000" w:space="0" w:sz="0" w:val="none"/>
          <w:bottom w:color="000000" w:space="0" w:sz="0" w:val="none"/>
          <w:right w:color="000000" w:space="0" w:sz="0" w:val="none"/>
        </w:pBdr>
        <w:spacing w:after="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Institutional Cooperation – REDI’s collaboration with government ministries, employment agencies, and financial institutions aligns with Roma Integration III’s efforts to improve public policy implementation in the Western Balkans. Joint participation at high level events help integrate Roma-specific business support measures into broader economic development strategies.</w:t>
      </w:r>
      <w:r w:rsidDel="00000000" w:rsidR="00000000" w:rsidRPr="00000000">
        <w:rPr>
          <w:rtl w:val="0"/>
        </w:rPr>
      </w:r>
    </w:p>
    <w:p w:rsidR="00000000" w:rsidDel="00000000" w:rsidP="00000000" w:rsidRDefault="00000000" w:rsidRPr="00000000" w14:paraId="00000046">
      <w:pPr>
        <w:numPr>
          <w:ilvl w:val="0"/>
          <w:numId w:val="10"/>
        </w:numPr>
        <w:pBdr>
          <w:top w:color="000000" w:space="0" w:sz="0" w:val="none"/>
          <w:left w:color="000000" w:space="0" w:sz="0" w:val="none"/>
          <w:bottom w:color="000000" w:space="0" w:sz="0" w:val="none"/>
          <w:right w:color="000000" w:space="0" w:sz="0" w:val="none"/>
        </w:pBd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Regional Impact &amp; Knowledge Sharing – REDI and CoE Roma Integration III have opportunities to exchange best practices and research findings, particularly in areas related to Roma financial inclusion, entrepreneurship, and business networking.</w:t>
      </w:r>
      <w:r w:rsidDel="00000000" w:rsidR="00000000" w:rsidRPr="00000000">
        <w:rPr>
          <w:rtl w:val="0"/>
        </w:rPr>
      </w:r>
    </w:p>
    <w:p w:rsidR="00000000" w:rsidDel="00000000" w:rsidP="00000000" w:rsidRDefault="00000000" w:rsidRPr="00000000" w14:paraId="00000047">
      <w:pPr>
        <w:pBdr>
          <w:top w:color="000000" w:space="0" w:sz="0" w:val="none"/>
          <w:left w:color="000000" w:space="0" w:sz="0" w:val="none"/>
          <w:bottom w:color="000000" w:space="0" w:sz="0" w:val="none"/>
          <w:right w:color="000000" w:space="0" w:sz="0" w:val="none"/>
        </w:pBd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leveraging these synergies, REDI ensures that its activities complement broader Roma inclusion strategies, leading to more coordinated and sustainable economic empowerment efforts across the Western Balkans and Türkiye.</w:t>
      </w:r>
    </w:p>
    <w:p w:rsidR="00000000" w:rsidDel="00000000" w:rsidP="00000000" w:rsidRDefault="00000000" w:rsidRPr="00000000" w14:paraId="0000004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49">
      <w:pPr>
        <w:pStyle w:val="Heading1"/>
        <w:numPr>
          <w:ilvl w:val="0"/>
          <w:numId w:val="6"/>
        </w:numPr>
        <w:ind w:left="480" w:hanging="480"/>
        <w:rPr/>
      </w:pPr>
      <w:bookmarkStart w:colFirst="0" w:colLast="0" w:name="_heading=h.u8nsl0bu3whp" w:id="6"/>
      <w:bookmarkEnd w:id="6"/>
      <w:r w:rsidDel="00000000" w:rsidR="00000000" w:rsidRPr="00000000">
        <w:rPr>
          <w:rtl w:val="0"/>
        </w:rPr>
        <w:t xml:space="preserve">OBJECTIVES &amp; EXPECTED OUTPUTS</w:t>
      </w:r>
    </w:p>
    <w:p w:rsidR="00000000" w:rsidDel="00000000" w:rsidP="00000000" w:rsidRDefault="00000000" w:rsidRPr="00000000" w14:paraId="0000004A">
      <w:pPr>
        <w:pStyle w:val="Heading2"/>
        <w:numPr>
          <w:ilvl w:val="1"/>
          <w:numId w:val="11"/>
        </w:numPr>
        <w:ind w:left="0" w:firstLine="0"/>
        <w:rPr/>
      </w:pPr>
      <w:bookmarkStart w:colFirst="0" w:colLast="0" w:name="_heading=h.nd3hj34iwxoh" w:id="7"/>
      <w:bookmarkEnd w:id="7"/>
      <w:r w:rsidDel="00000000" w:rsidR="00000000" w:rsidRPr="00000000">
        <w:rPr>
          <w:rtl w:val="0"/>
        </w:rPr>
        <w:t xml:space="preserve">2.1. Overall objective</w:t>
      </w:r>
    </w:p>
    <w:p w:rsidR="00000000" w:rsidDel="00000000" w:rsidP="00000000" w:rsidRDefault="00000000" w:rsidRPr="00000000" w14:paraId="0000004B">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overall objective (Impact) to which this action contributes is :</w:t>
      </w:r>
    </w:p>
    <w:p w:rsidR="00000000" w:rsidDel="00000000" w:rsidP="00000000" w:rsidRDefault="00000000" w:rsidRPr="00000000" w14:paraId="0000004C">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 relevance</w:t>
      </w:r>
    </w:p>
    <w:p w:rsidR="00000000" w:rsidDel="00000000" w:rsidP="00000000" w:rsidRDefault="00000000" w:rsidRPr="00000000" w14:paraId="0000004D">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primary goal of the Advancing Roma Entrepreneurs in the Western Balkans and Türkiye project is to deliver comprehensive, direct support to at least 3,000 Roma entrepreneurs and unemployed individuals across the Western Balkans and Türkiye. Within the project, REDI Regional Business Centers aim to empower Roma entrepreneurs and job seekers by providing essential resources, customized mentorship support, networking opportunities, and pathways to employment.</w:t>
      </w:r>
    </w:p>
    <w:p w:rsidR="00000000" w:rsidDel="00000000" w:rsidP="00000000" w:rsidRDefault="00000000" w:rsidRPr="00000000" w14:paraId="0000004E">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REDI Business Centers are designed to serve as one-stop resource hubs that provide direct, hands-on support that will promote the growth, formalization, and sustainability of Roma businesses, ultimately enhancing the economic inclusion of Roma communities. Additionally, the centers will offer targeted training programs and expert guidance to help unemployed Roma start and sustain their businesses.</w:t>
      </w:r>
    </w:p>
    <w:p w:rsidR="00000000" w:rsidDel="00000000" w:rsidP="00000000" w:rsidRDefault="00000000" w:rsidRPr="00000000" w14:paraId="0000004F">
      <w:pPr>
        <w:spacing w:befor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Objective of the Contract</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objective of this contract is to support and foster Roma entrepreneurship through one-on-one individual support and mentorship guidance for Roma-owned entrepreneurship. These sessions provide individualized guidance from business facilitators and experts, based on the needs of Roma entrepreneurs. Each session is structured around clear objectives and measurable outcomes to ensure practical and applicable learning. Meetings can be conducted in person or online, offering flexibility and convenience. Entrepreneurs are expected to benefit from continuous guidance, additional resources, and networking opportunities.</w:t>
      </w:r>
    </w:p>
    <w:p w:rsidR="00000000" w:rsidDel="00000000" w:rsidP="00000000" w:rsidRDefault="00000000" w:rsidRPr="00000000" w14:paraId="00000051">
      <w:pPr>
        <w:spacing w:before="240" w:lineRule="auto"/>
        <w:rPr>
          <w:rFonts w:ascii="Times New Roman" w:cs="Times New Roman" w:eastAsia="Times New Roman" w:hAnsi="Times New Roman"/>
          <w:color w:val="ff0000"/>
          <w:highlight w:val="yellow"/>
        </w:rPr>
      </w:pPr>
      <w:r w:rsidDel="00000000" w:rsidR="00000000" w:rsidRPr="00000000">
        <w:rPr>
          <w:rtl w:val="0"/>
        </w:rPr>
      </w:r>
    </w:p>
    <w:p w:rsidR="00000000" w:rsidDel="00000000" w:rsidP="00000000" w:rsidRDefault="00000000" w:rsidRPr="00000000" w14:paraId="00000052">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Experts will support Roma entrepreneurs coming from different stages of the business – start-ups, new businesses, as well as already established businesses that operate for more than 2 years.</w:t>
      </w:r>
    </w:p>
    <w:p w:rsidR="00000000" w:rsidDel="00000000" w:rsidP="00000000" w:rsidRDefault="00000000" w:rsidRPr="00000000" w14:paraId="00000053">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Meetings and sessions with Roma entrepreneurs, and support are only required to be implemented if there is a need and inquiry from the side of Roma entrepreneurs. Otherwise, no actions are required and no action will be taken from the side of the Experts and REDI. The Contract between the Expert and REDI will be the Frame Contract. </w:t>
      </w:r>
    </w:p>
    <w:p w:rsidR="00000000" w:rsidDel="00000000" w:rsidP="00000000" w:rsidRDefault="00000000" w:rsidRPr="00000000" w14:paraId="00000054">
      <w:pPr>
        <w:spacing w:before="240" w:lineRule="auto"/>
        <w:rPr>
          <w:rFonts w:ascii="Times New Roman" w:cs="Times New Roman" w:eastAsia="Times New Roman" w:hAnsi="Times New Roman"/>
          <w:color w:val="ff0000"/>
          <w:highlight w:val="yellow"/>
        </w:rPr>
      </w:pPr>
      <w:r w:rsidDel="00000000" w:rsidR="00000000" w:rsidRPr="00000000">
        <w:rPr>
          <w:rtl w:val="0"/>
        </w:rPr>
      </w:r>
    </w:p>
    <w:p w:rsidR="00000000" w:rsidDel="00000000" w:rsidP="00000000" w:rsidRDefault="00000000" w:rsidRPr="00000000" w14:paraId="00000055">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ert will provide support and guidance to Roma entrepreneurs throughout their entrepreneurial journey, from introducing basic legal obligations to field actions aiming to ensure proper legal representation of the Entrepreneur.</w:t>
      </w:r>
    </w:p>
    <w:p w:rsidR="00000000" w:rsidDel="00000000" w:rsidP="00000000" w:rsidRDefault="00000000" w:rsidRPr="00000000" w14:paraId="00000056">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Legal Support for Business Establishment and Expansion:</w:t>
      </w:r>
    </w:p>
    <w:p w:rsidR="00000000" w:rsidDel="00000000" w:rsidP="00000000" w:rsidRDefault="00000000" w:rsidRPr="00000000" w14:paraId="00000057">
      <w:pPr>
        <w:numPr>
          <w:ilvl w:val="0"/>
          <w:numId w:val="5"/>
        </w:numPr>
        <w:spacing w:after="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Navigating business contracts, trade agreements, and compliance.</w:t>
      </w:r>
    </w:p>
    <w:p w:rsidR="00000000" w:rsidDel="00000000" w:rsidP="00000000" w:rsidRDefault="00000000" w:rsidRPr="00000000" w14:paraId="00000058">
      <w:pPr>
        <w:numPr>
          <w:ilvl w:val="0"/>
          <w:numId w:val="5"/>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Intellectual property protection and legal risk management.</w:t>
      </w:r>
    </w:p>
    <w:p w:rsidR="00000000" w:rsidDel="00000000" w:rsidP="00000000" w:rsidRDefault="00000000" w:rsidRPr="00000000" w14:paraId="00000059">
      <w:pPr>
        <w:numPr>
          <w:ilvl w:val="0"/>
          <w:numId w:val="5"/>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Contracting HR</w:t>
      </w:r>
    </w:p>
    <w:p w:rsidR="00000000" w:rsidDel="00000000" w:rsidP="00000000" w:rsidRDefault="00000000" w:rsidRPr="00000000" w14:paraId="0000005A">
      <w:pPr>
        <w:numPr>
          <w:ilvl w:val="0"/>
          <w:numId w:val="5"/>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Assistance in setting up a legal business entity</w:t>
      </w:r>
    </w:p>
    <w:p w:rsidR="00000000" w:rsidDel="00000000" w:rsidP="00000000" w:rsidRDefault="00000000" w:rsidRPr="00000000" w14:paraId="0000005B">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Important note: Provided support per one entrepreneur for a single type of support should not exceed</w:t>
      </w:r>
      <w:r w:rsidDel="00000000" w:rsidR="00000000" w:rsidRPr="00000000">
        <w:rPr>
          <w:rFonts w:ascii="Times New Roman" w:cs="Times New Roman" w:eastAsia="Times New Roman" w:hAnsi="Times New Roman"/>
          <w:b w:val="1"/>
          <w:rtl w:val="0"/>
        </w:rPr>
        <w:t xml:space="preserve"> 4-6 hours </w:t>
      </w:r>
      <w:r w:rsidDel="00000000" w:rsidR="00000000" w:rsidRPr="00000000">
        <w:rPr>
          <w:rFonts w:ascii="Times New Roman" w:cs="Times New Roman" w:eastAsia="Times New Roman" w:hAnsi="Times New Roman"/>
          <w:rtl w:val="0"/>
        </w:rPr>
        <w:t xml:space="preserve">in total. The maximum number of hours of provided support to all entrepreneurs for this Lot should not exceed </w:t>
      </w:r>
      <w:r w:rsidDel="00000000" w:rsidR="00000000" w:rsidRPr="00000000">
        <w:rPr>
          <w:rFonts w:ascii="Times New Roman" w:cs="Times New Roman" w:eastAsia="Times New Roman" w:hAnsi="Times New Roman"/>
          <w:b w:val="1"/>
          <w:rtl w:val="0"/>
        </w:rPr>
        <w:t xml:space="preserve">625 hours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C">
      <w:pPr>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Expected Deliverables</w:t>
      </w:r>
    </w:p>
    <w:p w:rsidR="00000000" w:rsidDel="00000000" w:rsidP="00000000" w:rsidRDefault="00000000" w:rsidRPr="00000000" w14:paraId="0000005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Legal Support Expert is engaged in accordance with the needs of entrepreneur(s). The Contract signed between REDI Türkiye and the Expert will be a “Frame Contract”, which means that the Expert is expected to provide support when and if  there is such a need from the side of the Roma entrepreneur. If no such need occurs, it is possible that the Expert will spend no hours providing support, thus no fees will be paid to the Expert. The fee is per hour. </w:t>
      </w:r>
    </w:p>
    <w:p w:rsidR="00000000" w:rsidDel="00000000" w:rsidP="00000000" w:rsidRDefault="00000000" w:rsidRPr="00000000" w14:paraId="0000005E">
      <w:pPr>
        <w:spacing w:befor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Lot 2: Finance and Accounting Support to Roma Entrepreneurs and Roma-owned Businesses</w:t>
      </w:r>
    </w:p>
    <w:p w:rsidR="00000000" w:rsidDel="00000000" w:rsidP="00000000" w:rsidRDefault="00000000" w:rsidRPr="00000000" w14:paraId="0000005F">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primary objective of the Expert for Finance and Accounting Support to Roma Businesses and Roma Entrepreneurs is to plan and deliver support, in order to improve knowledge and understanding of bookkeeping setup and managing, financial statement preparation and interpretation, deliver consultations on financial management, and budgeting and cash flow optimization strategies, among others. The Expert will provide support and guidance to Roma entrepreneurs throughout their entrepreneurial journey, from introducing basic finance and accounting obligations to field actions aiming to ensure proper financial operations of the Entrepreneur.</w:t>
      </w:r>
    </w:p>
    <w:p w:rsidR="00000000" w:rsidDel="00000000" w:rsidP="00000000" w:rsidRDefault="00000000" w:rsidRPr="00000000" w14:paraId="00000060">
      <w:pPr>
        <w:spacing w:before="240" w:lineRule="auto"/>
        <w:rPr>
          <w:rFonts w:ascii="Times New Roman" w:cs="Times New Roman" w:eastAsia="Times New Roman" w:hAnsi="Times New Roman"/>
          <w:color w:val="3d3c3c"/>
        </w:rPr>
      </w:pPr>
      <w:r w:rsidDel="00000000" w:rsidR="00000000" w:rsidRPr="00000000">
        <w:rPr>
          <w:rFonts w:ascii="Times New Roman" w:cs="Times New Roman" w:eastAsia="Times New Roman" w:hAnsi="Times New Roman"/>
          <w:rtl w:val="0"/>
        </w:rPr>
        <w:t xml:space="preserve">Financial and Accounting Services:</w:t>
      </w:r>
      <w:r w:rsidDel="00000000" w:rsidR="00000000" w:rsidRPr="00000000">
        <w:rPr>
          <w:rtl w:val="0"/>
        </w:rPr>
      </w:r>
    </w:p>
    <w:p w:rsidR="00000000" w:rsidDel="00000000" w:rsidP="00000000" w:rsidRDefault="00000000" w:rsidRPr="00000000" w14:paraId="00000061">
      <w:pPr>
        <w:numPr>
          <w:ilvl w:val="0"/>
          <w:numId w:val="5"/>
        </w:numPr>
        <w:pBdr>
          <w:top w:space="0" w:sz="0" w:val="nil"/>
          <w:left w:space="0" w:sz="0" w:val="nil"/>
          <w:bottom w:space="0" w:sz="0" w:val="nil"/>
          <w:right w:space="0" w:sz="0" w:val="nil"/>
          <w:between w:space="0" w:sz="0" w:val="nil"/>
        </w:pBdr>
        <w:spacing w:after="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Bookkeeping setup and training</w:t>
      </w:r>
    </w:p>
    <w:p w:rsidR="00000000" w:rsidDel="00000000" w:rsidP="00000000" w:rsidRDefault="00000000" w:rsidRPr="00000000" w14:paraId="00000062">
      <w:pPr>
        <w:numPr>
          <w:ilvl w:val="0"/>
          <w:numId w:val="5"/>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Accounting procedures</w:t>
      </w:r>
    </w:p>
    <w:p w:rsidR="00000000" w:rsidDel="00000000" w:rsidP="00000000" w:rsidRDefault="00000000" w:rsidRPr="00000000" w14:paraId="00000063">
      <w:pPr>
        <w:numPr>
          <w:ilvl w:val="0"/>
          <w:numId w:val="5"/>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HR Costs</w:t>
      </w:r>
    </w:p>
    <w:p w:rsidR="00000000" w:rsidDel="00000000" w:rsidP="00000000" w:rsidRDefault="00000000" w:rsidRPr="00000000" w14:paraId="00000064">
      <w:pPr>
        <w:numPr>
          <w:ilvl w:val="0"/>
          <w:numId w:val="5"/>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related consultancy services</w:t>
      </w:r>
    </w:p>
    <w:p w:rsidR="00000000" w:rsidDel="00000000" w:rsidP="00000000" w:rsidRDefault="00000000" w:rsidRPr="00000000" w14:paraId="00000065">
      <w:pPr>
        <w:numPr>
          <w:ilvl w:val="0"/>
          <w:numId w:val="5"/>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Financial statement preparation and interpretation</w:t>
      </w:r>
    </w:p>
    <w:p w:rsidR="00000000" w:rsidDel="00000000" w:rsidP="00000000" w:rsidRDefault="00000000" w:rsidRPr="00000000" w14:paraId="00000066">
      <w:pPr>
        <w:numPr>
          <w:ilvl w:val="0"/>
          <w:numId w:val="5"/>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Consultations on financial management.</w:t>
      </w:r>
    </w:p>
    <w:p w:rsidR="00000000" w:rsidDel="00000000" w:rsidP="00000000" w:rsidRDefault="00000000" w:rsidRPr="00000000" w14:paraId="00000067">
      <w:pPr>
        <w:numPr>
          <w:ilvl w:val="0"/>
          <w:numId w:val="5"/>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Budgeting and cash flow optimization strategies</w:t>
      </w:r>
    </w:p>
    <w:p w:rsidR="00000000" w:rsidDel="00000000" w:rsidP="00000000" w:rsidRDefault="00000000" w:rsidRPr="00000000" w14:paraId="00000068">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Important note: Provided support per one entrepreneur for a single type of support should not exceed </w:t>
      </w:r>
      <w:r w:rsidDel="00000000" w:rsidR="00000000" w:rsidRPr="00000000">
        <w:rPr>
          <w:rFonts w:ascii="Times New Roman" w:cs="Times New Roman" w:eastAsia="Times New Roman" w:hAnsi="Times New Roman"/>
          <w:b w:val="1"/>
          <w:rtl w:val="0"/>
        </w:rPr>
        <w:t xml:space="preserve">4-6 hours</w:t>
      </w:r>
      <w:r w:rsidDel="00000000" w:rsidR="00000000" w:rsidRPr="00000000">
        <w:rPr>
          <w:rFonts w:ascii="Times New Roman" w:cs="Times New Roman" w:eastAsia="Times New Roman" w:hAnsi="Times New Roman"/>
          <w:rtl w:val="0"/>
        </w:rPr>
        <w:t xml:space="preserve"> in total. The maximum number of hours of provided support to all entrepreneurs for this Lot should not exceed</w:t>
      </w:r>
      <w:r w:rsidDel="00000000" w:rsidR="00000000" w:rsidRPr="00000000">
        <w:rPr>
          <w:rFonts w:ascii="Times New Roman" w:cs="Times New Roman" w:eastAsia="Times New Roman" w:hAnsi="Times New Roman"/>
          <w:b w:val="1"/>
          <w:rtl w:val="0"/>
        </w:rPr>
        <w:t xml:space="preserve"> 635</w:t>
      </w:r>
      <w:r w:rsidDel="00000000" w:rsidR="00000000" w:rsidRPr="00000000">
        <w:rPr>
          <w:rFonts w:ascii="Times New Roman" w:cs="Times New Roman" w:eastAsia="Times New Roman" w:hAnsi="Times New Roman"/>
          <w:rtl w:val="0"/>
        </w:rPr>
        <w:t xml:space="preserve"> hours.</w:t>
      </w:r>
    </w:p>
    <w:p w:rsidR="00000000" w:rsidDel="00000000" w:rsidP="00000000" w:rsidRDefault="00000000" w:rsidRPr="00000000" w14:paraId="00000069">
      <w:pPr>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Expected Deliverables</w:t>
      </w:r>
    </w:p>
    <w:p w:rsidR="00000000" w:rsidDel="00000000" w:rsidP="00000000" w:rsidRDefault="00000000" w:rsidRPr="00000000" w14:paraId="0000006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Experts for Finance and Accounting are engaged in accordance with the needs of entrepreneur(s). The Contract signed between REDI Türkiye and the Expert will be a “Frame Contract”, which means that the Expert is expected to provide support when and if  there is such a need from the side of the Roma entrepreneur. If no such need occurs, it is possible that the Expert will spend no hours providing support, thus no fees will be paid to the Expert. The fee is per hour.</w:t>
      </w:r>
    </w:p>
    <w:p w:rsidR="00000000" w:rsidDel="00000000" w:rsidP="00000000" w:rsidRDefault="00000000" w:rsidRPr="00000000" w14:paraId="0000006B">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Lot 3: Tax Operations Support to Roma Entrepreneurs and Roma-owned Businesses</w:t>
      </w:r>
      <w:r w:rsidDel="00000000" w:rsidR="00000000" w:rsidRPr="00000000">
        <w:rPr>
          <w:rtl w:val="0"/>
        </w:rPr>
      </w:r>
    </w:p>
    <w:p w:rsidR="00000000" w:rsidDel="00000000" w:rsidP="00000000" w:rsidRDefault="00000000" w:rsidRPr="00000000" w14:paraId="0000006C">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primary objective of the Expert for Tax Support to Roma Businesses and Roma Entrepreneurs is to provide support in tax-oriented activities, in order to improve knowledge and understanding of tax compliance and VAT registration, e-Tax platform functions and usage, tax mandatory actions, and other tax related support. The Expert will provide guidance to Roma entrepreneurs from introducing basic taxation processes, and mandatory activities, aiming to ensure proper tax related functioning of the Entrepreneur.</w:t>
      </w:r>
    </w:p>
    <w:p w:rsidR="00000000" w:rsidDel="00000000" w:rsidP="00000000" w:rsidRDefault="00000000" w:rsidRPr="00000000" w14:paraId="0000006D">
      <w:pPr>
        <w:spacing w:before="240" w:lineRule="auto"/>
        <w:rPr>
          <w:rFonts w:ascii="Times New Roman" w:cs="Times New Roman" w:eastAsia="Times New Roman" w:hAnsi="Times New Roman"/>
          <w:color w:val="3d3c3c"/>
        </w:rPr>
      </w:pPr>
      <w:r w:rsidDel="00000000" w:rsidR="00000000" w:rsidRPr="00000000">
        <w:rPr>
          <w:rFonts w:ascii="Times New Roman" w:cs="Times New Roman" w:eastAsia="Times New Roman" w:hAnsi="Times New Roman"/>
          <w:rtl w:val="0"/>
        </w:rPr>
        <w:t xml:space="preserve">Tax Support:</w:t>
      </w:r>
      <w:r w:rsidDel="00000000" w:rsidR="00000000" w:rsidRPr="00000000">
        <w:rPr>
          <w:rtl w:val="0"/>
        </w:rPr>
      </w:r>
    </w:p>
    <w:p w:rsidR="00000000" w:rsidDel="00000000" w:rsidP="00000000" w:rsidRDefault="00000000" w:rsidRPr="00000000" w14:paraId="0000006E">
      <w:pPr>
        <w:numPr>
          <w:ilvl w:val="0"/>
          <w:numId w:val="5"/>
        </w:numPr>
        <w:spacing w:after="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Tax compliance and VAT registration support</w:t>
      </w:r>
    </w:p>
    <w:p w:rsidR="00000000" w:rsidDel="00000000" w:rsidP="00000000" w:rsidRDefault="00000000" w:rsidRPr="00000000" w14:paraId="0000006F">
      <w:pPr>
        <w:numPr>
          <w:ilvl w:val="0"/>
          <w:numId w:val="5"/>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Understanding taxation and tax obligations</w:t>
      </w:r>
    </w:p>
    <w:p w:rsidR="00000000" w:rsidDel="00000000" w:rsidP="00000000" w:rsidRDefault="00000000" w:rsidRPr="00000000" w14:paraId="00000070">
      <w:pPr>
        <w:numPr>
          <w:ilvl w:val="0"/>
          <w:numId w:val="5"/>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e-Tax platform support</w:t>
      </w:r>
    </w:p>
    <w:p w:rsidR="00000000" w:rsidDel="00000000" w:rsidP="00000000" w:rsidRDefault="00000000" w:rsidRPr="00000000" w14:paraId="00000071">
      <w:pPr>
        <w:numPr>
          <w:ilvl w:val="0"/>
          <w:numId w:val="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related consultancy services</w:t>
      </w:r>
    </w:p>
    <w:p w:rsidR="00000000" w:rsidDel="00000000" w:rsidP="00000000" w:rsidRDefault="00000000" w:rsidRPr="00000000" w14:paraId="00000072">
      <w:pPr>
        <w:spacing w:befor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Important note: Provided support per one entrepreneur for a single type of support should not exceed </w:t>
      </w:r>
      <w:r w:rsidDel="00000000" w:rsidR="00000000" w:rsidRPr="00000000">
        <w:rPr>
          <w:rFonts w:ascii="Times New Roman" w:cs="Times New Roman" w:eastAsia="Times New Roman" w:hAnsi="Times New Roman"/>
          <w:b w:val="1"/>
          <w:rtl w:val="0"/>
        </w:rPr>
        <w:t xml:space="preserve">3-5 hours</w:t>
      </w:r>
      <w:r w:rsidDel="00000000" w:rsidR="00000000" w:rsidRPr="00000000">
        <w:rPr>
          <w:rFonts w:ascii="Times New Roman" w:cs="Times New Roman" w:eastAsia="Times New Roman" w:hAnsi="Times New Roman"/>
          <w:rtl w:val="0"/>
        </w:rPr>
        <w:t xml:space="preserve"> in total. The maximum number of hours of provided support to all entrepreneurs for this Lot should not exceed </w:t>
      </w:r>
      <w:r w:rsidDel="00000000" w:rsidR="00000000" w:rsidRPr="00000000">
        <w:rPr>
          <w:rFonts w:ascii="Times New Roman" w:cs="Times New Roman" w:eastAsia="Times New Roman" w:hAnsi="Times New Roman"/>
          <w:b w:val="1"/>
          <w:rtl w:val="0"/>
        </w:rPr>
        <w:t xml:space="preserve">530 hours.</w:t>
      </w:r>
    </w:p>
    <w:p w:rsidR="00000000" w:rsidDel="00000000" w:rsidP="00000000" w:rsidRDefault="00000000" w:rsidRPr="00000000" w14:paraId="0000007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Tax Expert is engaged in accordance with the needs of entrepreneur(s). The Contract signed between REDI Türkiye and the Expert will be a “Frame Contract”, which means that the Expert is expected to provide support when and if  there is such a need from the side of the Roma entrepreneur. If no such need occurs, it is possible that the Expert will spend no hours providing support, thus no fees will be paid to the Expert. The fee is per hour.</w:t>
      </w:r>
    </w:p>
    <w:p w:rsidR="00000000" w:rsidDel="00000000" w:rsidP="00000000" w:rsidRDefault="00000000" w:rsidRPr="00000000" w14:paraId="00000074">
      <w:pPr>
        <w:spacing w:befor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Lot 4: Digital Support and e-Sales support to Roma Entrepreneurs and Roma-owned Businesses</w:t>
      </w:r>
    </w:p>
    <w:p w:rsidR="00000000" w:rsidDel="00000000" w:rsidP="00000000" w:rsidRDefault="00000000" w:rsidRPr="00000000" w14:paraId="00000075">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primary objective of the Expert for Digital Support to Roma Businesses and Roma Entrepreneurs is to plan and deliver support within the area of the business and process digitalization, in order to improve understanding and skills of developing a high-impact digital marketing campaign, SEO, paid advertising, and influencer marketing, and website optimization tools. Furthermore, the Expert is expected to support Roma Entrepreneurs in the e-Sales processes and activities. This includes optimizing online sales channels (e-commerce platforms, social media, marketplaces), digital sales funnels and customer journey mapping, and automation tools for online sales growth, among others. The Expert will provide continuous support and guidance to Roma entrepreneurs throughout their entrepreneurial journey, from introducing basic digitalization and e-Sales knowledge to real actions aiming to ensure effective and efficient digitalization process and outcomes, as well as online sales growth of the Roma-owned entrepreneurship.</w:t>
      </w:r>
    </w:p>
    <w:p w:rsidR="00000000" w:rsidDel="00000000" w:rsidP="00000000" w:rsidRDefault="00000000" w:rsidRPr="00000000" w14:paraId="00000076">
      <w:pPr>
        <w:spacing w:before="240" w:lineRule="auto"/>
        <w:rPr>
          <w:rFonts w:ascii="Times New Roman" w:cs="Times New Roman" w:eastAsia="Times New Roman" w:hAnsi="Times New Roman"/>
          <w:color w:val="3d3c3c"/>
        </w:rPr>
      </w:pPr>
      <w:r w:rsidDel="00000000" w:rsidR="00000000" w:rsidRPr="00000000">
        <w:rPr>
          <w:rFonts w:ascii="Times New Roman" w:cs="Times New Roman" w:eastAsia="Times New Roman" w:hAnsi="Times New Roman"/>
          <w:rtl w:val="0"/>
        </w:rPr>
        <w:t xml:space="preserve">Digital Marketing &amp; Branding, and e-Sales support:</w:t>
      </w:r>
      <w:r w:rsidDel="00000000" w:rsidR="00000000" w:rsidRPr="00000000">
        <w:rPr>
          <w:rtl w:val="0"/>
        </w:rPr>
      </w:r>
    </w:p>
    <w:p w:rsidR="00000000" w:rsidDel="00000000" w:rsidP="00000000" w:rsidRDefault="00000000" w:rsidRPr="00000000" w14:paraId="00000077">
      <w:pPr>
        <w:numPr>
          <w:ilvl w:val="0"/>
          <w:numId w:val="5"/>
        </w:numPr>
        <w:spacing w:after="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Developing a high-impact digital marketing campaign</w:t>
      </w:r>
    </w:p>
    <w:p w:rsidR="00000000" w:rsidDel="00000000" w:rsidP="00000000" w:rsidRDefault="00000000" w:rsidRPr="00000000" w14:paraId="00000078">
      <w:pPr>
        <w:numPr>
          <w:ilvl w:val="0"/>
          <w:numId w:val="5"/>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SEO, paid advertising, and influencer marketing</w:t>
      </w:r>
    </w:p>
    <w:p w:rsidR="00000000" w:rsidDel="00000000" w:rsidP="00000000" w:rsidRDefault="00000000" w:rsidRPr="00000000" w14:paraId="00000079">
      <w:pPr>
        <w:numPr>
          <w:ilvl w:val="0"/>
          <w:numId w:val="5"/>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Website optimization and e-commerce growth strategies.</w:t>
      </w:r>
    </w:p>
    <w:p w:rsidR="00000000" w:rsidDel="00000000" w:rsidP="00000000" w:rsidRDefault="00000000" w:rsidRPr="00000000" w14:paraId="0000007A">
      <w:pPr>
        <w:numPr>
          <w:ilvl w:val="0"/>
          <w:numId w:val="5"/>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Optimizing online sales channels (e-commerce platforms, social media, marketplaces)</w:t>
      </w:r>
    </w:p>
    <w:p w:rsidR="00000000" w:rsidDel="00000000" w:rsidP="00000000" w:rsidRDefault="00000000" w:rsidRPr="00000000" w14:paraId="0000007B">
      <w:pPr>
        <w:numPr>
          <w:ilvl w:val="0"/>
          <w:numId w:val="5"/>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Digital sales funnels and customer journey mapping</w:t>
      </w:r>
    </w:p>
    <w:p w:rsidR="00000000" w:rsidDel="00000000" w:rsidP="00000000" w:rsidRDefault="00000000" w:rsidRPr="00000000" w14:paraId="0000007C">
      <w:pPr>
        <w:numPr>
          <w:ilvl w:val="0"/>
          <w:numId w:val="5"/>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Conversion rate optimization and persuasive selling techniques</w:t>
      </w:r>
    </w:p>
    <w:p w:rsidR="00000000" w:rsidDel="00000000" w:rsidP="00000000" w:rsidRDefault="00000000" w:rsidRPr="00000000" w14:paraId="0000007D">
      <w:pPr>
        <w:numPr>
          <w:ilvl w:val="0"/>
          <w:numId w:val="5"/>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Automation tools for online sales growth</w:t>
      </w:r>
    </w:p>
    <w:p w:rsidR="00000000" w:rsidDel="00000000" w:rsidP="00000000" w:rsidRDefault="00000000" w:rsidRPr="00000000" w14:paraId="0000007E">
      <w:pPr>
        <w:numPr>
          <w:ilvl w:val="0"/>
          <w:numId w:val="5"/>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Customer relationship management for online businesses</w:t>
      </w:r>
    </w:p>
    <w:p w:rsidR="00000000" w:rsidDel="00000000" w:rsidP="00000000" w:rsidRDefault="00000000" w:rsidRPr="00000000" w14:paraId="0000007F">
      <w:pPr>
        <w:numPr>
          <w:ilvl w:val="0"/>
          <w:numId w:val="5"/>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Cross-border e-commerce and international trade strategies ESG mentorship</w:t>
      </w:r>
    </w:p>
    <w:p w:rsidR="00000000" w:rsidDel="00000000" w:rsidP="00000000" w:rsidRDefault="00000000" w:rsidRPr="00000000" w14:paraId="00000080">
      <w:pPr>
        <w:numPr>
          <w:ilvl w:val="0"/>
          <w:numId w:val="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related consultancy services</w:t>
      </w:r>
    </w:p>
    <w:p w:rsidR="00000000" w:rsidDel="00000000" w:rsidP="00000000" w:rsidRDefault="00000000" w:rsidRPr="00000000" w14:paraId="00000081">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Important note: Provided support per one entrepreneur for a single type of support should not exceed </w:t>
      </w:r>
      <w:r w:rsidDel="00000000" w:rsidR="00000000" w:rsidRPr="00000000">
        <w:rPr>
          <w:rFonts w:ascii="Times New Roman" w:cs="Times New Roman" w:eastAsia="Times New Roman" w:hAnsi="Times New Roman"/>
          <w:b w:val="1"/>
          <w:rtl w:val="0"/>
        </w:rPr>
        <w:t xml:space="preserve">3-5 hours</w:t>
      </w:r>
      <w:r w:rsidDel="00000000" w:rsidR="00000000" w:rsidRPr="00000000">
        <w:rPr>
          <w:rFonts w:ascii="Times New Roman" w:cs="Times New Roman" w:eastAsia="Times New Roman" w:hAnsi="Times New Roman"/>
          <w:rtl w:val="0"/>
        </w:rPr>
        <w:t xml:space="preserve"> in total. The maximum number of hours of provided support to all entrepreneurs for this Lot should not exceed </w:t>
      </w:r>
      <w:r w:rsidDel="00000000" w:rsidR="00000000" w:rsidRPr="00000000">
        <w:rPr>
          <w:rFonts w:ascii="Times New Roman" w:cs="Times New Roman" w:eastAsia="Times New Roman" w:hAnsi="Times New Roman"/>
          <w:b w:val="1"/>
          <w:rtl w:val="0"/>
        </w:rPr>
        <w:t xml:space="preserve">635 hours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8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Experts for Digital Support are engaged in accordance with the needs of entrepreneur(s). The Contract signed between REDI Türkiye and the Expert will be a “Frame Contract”, which means that the Expert is expected to provide support when and if there is such a need from the side of the Roma entrepreneur. If no such need occurs, it is possible that the Expert will spend no hours providing support, thus no fees will be paid to the Expert. The fee is per hour.</w:t>
      </w:r>
    </w:p>
    <w:p w:rsidR="00000000" w:rsidDel="00000000" w:rsidP="00000000" w:rsidRDefault="00000000" w:rsidRPr="00000000" w14:paraId="00000083">
      <w:pPr>
        <w:spacing w:befor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Lot 5: Other business development related services - cluster service to Roma Entrepreneurs and Roma-owned Businesses</w:t>
      </w:r>
    </w:p>
    <w:p w:rsidR="00000000" w:rsidDel="00000000" w:rsidP="00000000" w:rsidRDefault="00000000" w:rsidRPr="00000000" w14:paraId="00000084">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purpose of cluster service is to support Roma-owned businesses in several different topics, but gathered around improving business practices, upscaling knowledge and preparing the entrepreneur for efficient and effective business models. This includes business planning and strategy development, loans and investing, fundraising, sales and business development coaching, HR support, social impact and corporate social responsibility, and personal and business growth. The Expert will provide continuous support to entrepreneurs depending on their needs and requirements, but only limited to the topics listed below:</w:t>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Business Planning and Strategy Development</w:t>
      </w:r>
    </w:p>
    <w:p w:rsidR="00000000" w:rsidDel="00000000" w:rsidP="00000000" w:rsidRDefault="00000000" w:rsidRPr="00000000" w14:paraId="00000086">
      <w:pPr>
        <w:numPr>
          <w:ilvl w:val="0"/>
          <w:numId w:val="5"/>
        </w:numPr>
        <w:pBdr>
          <w:top w:space="0" w:sz="0" w:val="nil"/>
          <w:left w:space="0" w:sz="0" w:val="nil"/>
          <w:bottom w:space="0" w:sz="0" w:val="nil"/>
          <w:right w:space="0" w:sz="0" w:val="nil"/>
          <w:between w:space="0" w:sz="0" w:val="nil"/>
        </w:pBdr>
        <w:spacing w:after="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Refining business ideas and structuring business models.</w:t>
      </w:r>
    </w:p>
    <w:p w:rsidR="00000000" w:rsidDel="00000000" w:rsidP="00000000" w:rsidRDefault="00000000" w:rsidRPr="00000000" w14:paraId="00000087">
      <w:pPr>
        <w:numPr>
          <w:ilvl w:val="0"/>
          <w:numId w:val="5"/>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Developing comprehensive business plans.</w:t>
      </w:r>
    </w:p>
    <w:p w:rsidR="00000000" w:rsidDel="00000000" w:rsidP="00000000" w:rsidRDefault="00000000" w:rsidRPr="00000000" w14:paraId="00000088">
      <w:pPr>
        <w:numPr>
          <w:ilvl w:val="0"/>
          <w:numId w:val="5"/>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 research and competitor analysis.</w:t>
      </w:r>
    </w:p>
    <w:p w:rsidR="00000000" w:rsidDel="00000000" w:rsidP="00000000" w:rsidRDefault="00000000" w:rsidRPr="00000000" w14:paraId="00000089">
      <w:pPr>
        <w:numPr>
          <w:ilvl w:val="0"/>
          <w:numId w:val="5"/>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Setting clear, measurable business objectives.</w:t>
      </w:r>
    </w:p>
    <w:p w:rsidR="00000000" w:rsidDel="00000000" w:rsidP="00000000" w:rsidRDefault="00000000" w:rsidRPr="00000000" w14:paraId="0000008A">
      <w:pPr>
        <w:numPr>
          <w:ilvl w:val="0"/>
          <w:numId w:val="5"/>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Workforce Development &amp; HR Support</w:t>
      </w:r>
    </w:p>
    <w:p w:rsidR="00000000" w:rsidDel="00000000" w:rsidP="00000000" w:rsidRDefault="00000000" w:rsidRPr="00000000" w14:paraId="0000008B">
      <w:pPr>
        <w:numPr>
          <w:ilvl w:val="0"/>
          <w:numId w:val="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related consultancy services</w:t>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Loan and Investment Readiness</w:t>
      </w:r>
    </w:p>
    <w:p w:rsidR="00000000" w:rsidDel="00000000" w:rsidP="00000000" w:rsidRDefault="00000000" w:rsidRPr="00000000" w14:paraId="0000008D">
      <w:pPr>
        <w:numPr>
          <w:ilvl w:val="0"/>
          <w:numId w:val="1"/>
        </w:numPr>
        <w:pBdr>
          <w:top w:space="0" w:sz="0" w:val="nil"/>
          <w:left w:space="0" w:sz="0" w:val="nil"/>
          <w:bottom w:space="0" w:sz="0" w:val="nil"/>
          <w:right w:space="0" w:sz="0" w:val="nil"/>
          <w:between w:space="0" w:sz="0" w:val="nil"/>
        </w:pBdr>
        <w:spacing w:after="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Assistance in loan selection and application process.</w:t>
      </w:r>
    </w:p>
    <w:p w:rsidR="00000000" w:rsidDel="00000000" w:rsidP="00000000" w:rsidRDefault="00000000" w:rsidRPr="00000000" w14:paraId="0000008E">
      <w:pPr>
        <w:numPr>
          <w:ilvl w:val="0"/>
          <w:numId w:val="1"/>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Investment proposal preparation and pitch development.</w:t>
      </w:r>
    </w:p>
    <w:p w:rsidR="00000000" w:rsidDel="00000000" w:rsidP="00000000" w:rsidRDefault="00000000" w:rsidRPr="00000000" w14:paraId="0000008F">
      <w:pPr>
        <w:numPr>
          <w:ilvl w:val="0"/>
          <w:numId w:val="1"/>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Strategies for improving financial records to enhance credibility with investors and banks.</w:t>
      </w:r>
    </w:p>
    <w:p w:rsidR="00000000" w:rsidDel="00000000" w:rsidP="00000000" w:rsidRDefault="00000000" w:rsidRPr="00000000" w14:paraId="00000090">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related consultancy services</w:t>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Grant Proposal Writing &amp; Fundraising</w:t>
      </w:r>
    </w:p>
    <w:p w:rsidR="00000000" w:rsidDel="00000000" w:rsidP="00000000" w:rsidRDefault="00000000" w:rsidRPr="00000000" w14:paraId="00000092">
      <w:pPr>
        <w:numPr>
          <w:ilvl w:val="0"/>
          <w:numId w:val="1"/>
        </w:numPr>
        <w:pBdr>
          <w:top w:space="0" w:sz="0" w:val="nil"/>
          <w:left w:space="0" w:sz="0" w:val="nil"/>
          <w:bottom w:space="0" w:sz="0" w:val="nil"/>
          <w:right w:space="0" w:sz="0" w:val="nil"/>
          <w:between w:space="0" w:sz="0" w:val="nil"/>
        </w:pBdr>
        <w:spacing w:after="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Crafting compelling grant applications.</w:t>
      </w:r>
    </w:p>
    <w:p w:rsidR="00000000" w:rsidDel="00000000" w:rsidP="00000000" w:rsidRDefault="00000000" w:rsidRPr="00000000" w14:paraId="00000093">
      <w:pPr>
        <w:numPr>
          <w:ilvl w:val="0"/>
          <w:numId w:val="1"/>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Guidance on developing strong project proposals.</w:t>
      </w:r>
    </w:p>
    <w:p w:rsidR="00000000" w:rsidDel="00000000" w:rsidP="00000000" w:rsidRDefault="00000000" w:rsidRPr="00000000" w14:paraId="00000094">
      <w:pPr>
        <w:numPr>
          <w:ilvl w:val="0"/>
          <w:numId w:val="1"/>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Understanding funding opportunities and eligibility criteria.</w:t>
      </w:r>
    </w:p>
    <w:p w:rsidR="00000000" w:rsidDel="00000000" w:rsidP="00000000" w:rsidRDefault="00000000" w:rsidRPr="00000000" w14:paraId="00000095">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related consultancy services</w:t>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Sales &amp; Business Development Coaching</w:t>
      </w:r>
    </w:p>
    <w:p w:rsidR="00000000" w:rsidDel="00000000" w:rsidP="00000000" w:rsidRDefault="00000000" w:rsidRPr="00000000" w14:paraId="00000097">
      <w:pPr>
        <w:numPr>
          <w:ilvl w:val="0"/>
          <w:numId w:val="5"/>
        </w:numPr>
        <w:pBdr>
          <w:top w:space="0" w:sz="0" w:val="nil"/>
          <w:left w:space="0" w:sz="0" w:val="nil"/>
          <w:bottom w:space="0" w:sz="0" w:val="nil"/>
          <w:right w:space="0" w:sz="0" w:val="nil"/>
          <w:between w:space="0" w:sz="0" w:val="nil"/>
        </w:pBdr>
        <w:spacing w:after="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Sales techniques, pricing strategies, and negotiation skills.</w:t>
      </w:r>
    </w:p>
    <w:p w:rsidR="00000000" w:rsidDel="00000000" w:rsidP="00000000" w:rsidRDefault="00000000" w:rsidRPr="00000000" w14:paraId="00000098">
      <w:pPr>
        <w:numPr>
          <w:ilvl w:val="0"/>
          <w:numId w:val="5"/>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Customer acquisition and retention strategies.</w:t>
      </w:r>
    </w:p>
    <w:p w:rsidR="00000000" w:rsidDel="00000000" w:rsidP="00000000" w:rsidRDefault="00000000" w:rsidRPr="00000000" w14:paraId="00000099">
      <w:pPr>
        <w:numPr>
          <w:ilvl w:val="0"/>
          <w:numId w:val="5"/>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Building partnerships and expanding into new markets. </w:t>
      </w:r>
    </w:p>
    <w:p w:rsidR="00000000" w:rsidDel="00000000" w:rsidP="00000000" w:rsidRDefault="00000000" w:rsidRPr="00000000" w14:paraId="0000009A">
      <w:pPr>
        <w:numPr>
          <w:ilvl w:val="0"/>
          <w:numId w:val="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related consultancy services</w:t>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Operational Efficiency &amp; Business Scaling</w:t>
      </w:r>
    </w:p>
    <w:p w:rsidR="00000000" w:rsidDel="00000000" w:rsidP="00000000" w:rsidRDefault="00000000" w:rsidRPr="00000000" w14:paraId="0000009C">
      <w:pPr>
        <w:numPr>
          <w:ilvl w:val="0"/>
          <w:numId w:val="5"/>
        </w:numPr>
        <w:pBdr>
          <w:top w:space="0" w:sz="0" w:val="nil"/>
          <w:left w:space="0" w:sz="0" w:val="nil"/>
          <w:bottom w:space="0" w:sz="0" w:val="nil"/>
          <w:right w:space="0" w:sz="0" w:val="nil"/>
          <w:between w:space="0" w:sz="0" w:val="nil"/>
        </w:pBdr>
        <w:spacing w:after="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Workflow optimization and supply chain management.</w:t>
      </w:r>
    </w:p>
    <w:p w:rsidR="00000000" w:rsidDel="00000000" w:rsidP="00000000" w:rsidRDefault="00000000" w:rsidRPr="00000000" w14:paraId="0000009D">
      <w:pPr>
        <w:numPr>
          <w:ilvl w:val="0"/>
          <w:numId w:val="5"/>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Cost reduction strategies for long-term sustainability.</w:t>
      </w:r>
    </w:p>
    <w:p w:rsidR="00000000" w:rsidDel="00000000" w:rsidP="00000000" w:rsidRDefault="00000000" w:rsidRPr="00000000" w14:paraId="0000009E">
      <w:pPr>
        <w:numPr>
          <w:ilvl w:val="0"/>
          <w:numId w:val="5"/>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Scaling operations and managing business growth.</w:t>
      </w:r>
    </w:p>
    <w:p w:rsidR="00000000" w:rsidDel="00000000" w:rsidP="00000000" w:rsidRDefault="00000000" w:rsidRPr="00000000" w14:paraId="0000009F">
      <w:pPr>
        <w:numPr>
          <w:ilvl w:val="0"/>
          <w:numId w:val="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related consultancy services</w:t>
      </w:r>
    </w:p>
    <w:p w:rsidR="00000000" w:rsidDel="00000000" w:rsidP="00000000" w:rsidRDefault="00000000" w:rsidRPr="00000000" w14:paraId="000000A0">
      <w:pPr>
        <w:spacing w:before="240" w:lineRule="auto"/>
        <w:rPr>
          <w:rFonts w:ascii="Times New Roman" w:cs="Times New Roman" w:eastAsia="Times New Roman" w:hAnsi="Times New Roman"/>
          <w:b w:val="1"/>
          <w:color w:val="3d3c3c"/>
          <w:highlight w:val="green"/>
        </w:rPr>
      </w:pPr>
      <w:r w:rsidDel="00000000" w:rsidR="00000000" w:rsidRPr="00000000">
        <w:rPr>
          <w:rFonts w:ascii="Times New Roman" w:cs="Times New Roman" w:eastAsia="Times New Roman" w:hAnsi="Times New Roman"/>
          <w:rtl w:val="0"/>
        </w:rPr>
        <w:t xml:space="preserve">Access to New Markets &amp; Export Readiness</w:t>
      </w:r>
      <w:r w:rsidDel="00000000" w:rsidR="00000000" w:rsidRPr="00000000">
        <w:rPr>
          <w:rtl w:val="0"/>
        </w:rPr>
      </w:r>
    </w:p>
    <w:p w:rsidR="00000000" w:rsidDel="00000000" w:rsidP="00000000" w:rsidRDefault="00000000" w:rsidRPr="00000000" w14:paraId="000000A1">
      <w:pPr>
        <w:numPr>
          <w:ilvl w:val="0"/>
          <w:numId w:val="5"/>
        </w:numPr>
        <w:pBdr>
          <w:top w:space="0" w:sz="0" w:val="nil"/>
          <w:left w:space="0" w:sz="0" w:val="nil"/>
          <w:bottom w:space="0" w:sz="0" w:val="nil"/>
          <w:right w:space="0" w:sz="0" w:val="nil"/>
          <w:between w:space="0" w:sz="0" w:val="nil"/>
        </w:pBdr>
        <w:spacing w:after="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Identifying new distribution channels and partnerships.</w:t>
      </w:r>
    </w:p>
    <w:p w:rsidR="00000000" w:rsidDel="00000000" w:rsidP="00000000" w:rsidRDefault="00000000" w:rsidRPr="00000000" w14:paraId="000000A2">
      <w:pPr>
        <w:numPr>
          <w:ilvl w:val="0"/>
          <w:numId w:val="5"/>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Compliance with cross-border trade regulations.</w:t>
      </w:r>
    </w:p>
    <w:p w:rsidR="00000000" w:rsidDel="00000000" w:rsidP="00000000" w:rsidRDefault="00000000" w:rsidRPr="00000000" w14:paraId="000000A3">
      <w:pPr>
        <w:numPr>
          <w:ilvl w:val="0"/>
          <w:numId w:val="5"/>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Export certification requirements for EU markets.</w:t>
      </w:r>
    </w:p>
    <w:p w:rsidR="00000000" w:rsidDel="00000000" w:rsidP="00000000" w:rsidRDefault="00000000" w:rsidRPr="00000000" w14:paraId="000000A4">
      <w:pPr>
        <w:numPr>
          <w:ilvl w:val="0"/>
          <w:numId w:val="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related consultancy services</w:t>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Workforce Development &amp; HR Support</w:t>
      </w:r>
    </w:p>
    <w:p w:rsidR="00000000" w:rsidDel="00000000" w:rsidP="00000000" w:rsidRDefault="00000000" w:rsidRPr="00000000" w14:paraId="000000A6">
      <w:pPr>
        <w:numPr>
          <w:ilvl w:val="0"/>
          <w:numId w:val="5"/>
        </w:numPr>
        <w:pBdr>
          <w:top w:space="0" w:sz="0" w:val="nil"/>
          <w:left w:space="0" w:sz="0" w:val="nil"/>
          <w:bottom w:space="0" w:sz="0" w:val="nil"/>
          <w:right w:space="0" w:sz="0" w:val="nil"/>
          <w:between w:space="0" w:sz="0" w:val="nil"/>
        </w:pBdr>
        <w:spacing w:after="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Hiring, training, and employee retention strategies.</w:t>
      </w:r>
    </w:p>
    <w:p w:rsidR="00000000" w:rsidDel="00000000" w:rsidP="00000000" w:rsidRDefault="00000000" w:rsidRPr="00000000" w14:paraId="000000A7">
      <w:pPr>
        <w:numPr>
          <w:ilvl w:val="0"/>
          <w:numId w:val="5"/>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Leadership development and conflict resolution.</w:t>
      </w:r>
    </w:p>
    <w:p w:rsidR="00000000" w:rsidDel="00000000" w:rsidP="00000000" w:rsidRDefault="00000000" w:rsidRPr="00000000" w14:paraId="000000A8">
      <w:pPr>
        <w:numPr>
          <w:ilvl w:val="0"/>
          <w:numId w:val="5"/>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Performance management and team-building.</w:t>
      </w:r>
      <w:r w:rsidDel="00000000" w:rsidR="00000000" w:rsidRPr="00000000">
        <w:rPr>
          <w:rFonts w:ascii="Times New Roman" w:cs="Times New Roman" w:eastAsia="Times New Roman" w:hAnsi="Times New Roman"/>
          <w:b w:val="1"/>
          <w:color w:val="3d3c3c"/>
          <w:highlight w:val="green"/>
          <w:rtl w:val="0"/>
        </w:rPr>
        <w:t xml:space="preserve"> </w:t>
      </w:r>
      <w:r w:rsidDel="00000000" w:rsidR="00000000" w:rsidRPr="00000000">
        <w:rPr>
          <w:rtl w:val="0"/>
        </w:rPr>
      </w:r>
    </w:p>
    <w:p w:rsidR="00000000" w:rsidDel="00000000" w:rsidP="00000000" w:rsidRDefault="00000000" w:rsidRPr="00000000" w14:paraId="000000A9">
      <w:pPr>
        <w:numPr>
          <w:ilvl w:val="0"/>
          <w:numId w:val="5"/>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w:t>
      </w:r>
      <w:r w:rsidDel="00000000" w:rsidR="00000000" w:rsidRPr="00000000">
        <w:rPr>
          <w:rFonts w:ascii="Times New Roman" w:cs="Times New Roman" w:eastAsia="Times New Roman" w:hAnsi="Times New Roman"/>
          <w:rtl w:val="0"/>
        </w:rPr>
        <w:t xml:space="preserve">ther related consultancy services</w:t>
      </w:r>
    </w:p>
    <w:p w:rsidR="00000000" w:rsidDel="00000000" w:rsidP="00000000" w:rsidRDefault="00000000" w:rsidRPr="00000000" w14:paraId="000000AA">
      <w:pPr>
        <w:numPr>
          <w:ilvl w:val="0"/>
          <w:numId w:val="5"/>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Career guidance and employment mediation</w:t>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Pitching and Business Etiquette</w:t>
      </w:r>
    </w:p>
    <w:p w:rsidR="00000000" w:rsidDel="00000000" w:rsidP="00000000" w:rsidRDefault="00000000" w:rsidRPr="00000000" w14:paraId="000000AC">
      <w:pPr>
        <w:numPr>
          <w:ilvl w:val="0"/>
          <w:numId w:val="5"/>
        </w:numPr>
        <w:pBdr>
          <w:top w:space="0" w:sz="0" w:val="nil"/>
          <w:left w:space="0" w:sz="0" w:val="nil"/>
          <w:bottom w:space="0" w:sz="0" w:val="nil"/>
          <w:right w:space="0" w:sz="0" w:val="nil"/>
          <w:between w:space="0" w:sz="0" w:val="nil"/>
        </w:pBdr>
        <w:spacing w:after="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Crafting an impactful business pitch tailored to investors</w:t>
      </w:r>
    </w:p>
    <w:p w:rsidR="00000000" w:rsidDel="00000000" w:rsidP="00000000" w:rsidRDefault="00000000" w:rsidRPr="00000000" w14:paraId="000000AD">
      <w:pPr>
        <w:numPr>
          <w:ilvl w:val="0"/>
          <w:numId w:val="5"/>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Storytelling and persuasive communication techniques</w:t>
      </w:r>
    </w:p>
    <w:p w:rsidR="00000000" w:rsidDel="00000000" w:rsidP="00000000" w:rsidRDefault="00000000" w:rsidRPr="00000000" w14:paraId="000000AE">
      <w:pPr>
        <w:numPr>
          <w:ilvl w:val="0"/>
          <w:numId w:val="5"/>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Handling Q&amp;A sessions with confidence and professionalism</w:t>
      </w:r>
    </w:p>
    <w:p w:rsidR="00000000" w:rsidDel="00000000" w:rsidP="00000000" w:rsidRDefault="00000000" w:rsidRPr="00000000" w14:paraId="000000AF">
      <w:pPr>
        <w:numPr>
          <w:ilvl w:val="0"/>
          <w:numId w:val="5"/>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 networking and relationship-building strategies</w:t>
      </w:r>
    </w:p>
    <w:p w:rsidR="00000000" w:rsidDel="00000000" w:rsidP="00000000" w:rsidRDefault="00000000" w:rsidRPr="00000000" w14:paraId="000000B0">
      <w:pPr>
        <w:numPr>
          <w:ilvl w:val="0"/>
          <w:numId w:val="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related related consultancy services</w:t>
      </w:r>
    </w:p>
    <w:p w:rsidR="00000000" w:rsidDel="00000000" w:rsidP="00000000" w:rsidRDefault="00000000" w:rsidRPr="00000000" w14:paraId="000000B1">
      <w:pPr>
        <w:ind w:left="720" w:firstLine="0"/>
        <w:rPr>
          <w:rFonts w:ascii="Times New Roman" w:cs="Times New Roman" w:eastAsia="Times New Roman" w:hAnsi="Times New Roman"/>
          <w:color w:val="ff0000"/>
          <w:highlight w:val="yellow"/>
        </w:rPr>
      </w:pPr>
      <w:r w:rsidDel="00000000" w:rsidR="00000000" w:rsidRPr="00000000">
        <w:rPr>
          <w:rtl w:val="0"/>
        </w:rPr>
      </w:r>
    </w:p>
    <w:p w:rsidR="00000000" w:rsidDel="00000000" w:rsidP="00000000" w:rsidRDefault="00000000" w:rsidRPr="00000000" w14:paraId="000000B2">
      <w:pPr>
        <w:spacing w:befor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Important note: Provided support per one entrepreneur for a single type of support should not exceed 4-6 hours in total. The maximum number of hours of provided support to all entrepreneurs for this Lot should not exceed </w:t>
      </w:r>
      <w:r w:rsidDel="00000000" w:rsidR="00000000" w:rsidRPr="00000000">
        <w:rPr>
          <w:rFonts w:ascii="Times New Roman" w:cs="Times New Roman" w:eastAsia="Times New Roman" w:hAnsi="Times New Roman"/>
          <w:b w:val="1"/>
          <w:rtl w:val="0"/>
        </w:rPr>
        <w:t xml:space="preserve">750 hours.</w:t>
      </w:r>
    </w:p>
    <w:p w:rsidR="00000000" w:rsidDel="00000000" w:rsidP="00000000" w:rsidRDefault="00000000" w:rsidRPr="00000000" w14:paraId="000000B3">
      <w:pPr>
        <w:jc w:val="left"/>
        <w:rPr>
          <w:rFonts w:ascii="Times New Roman" w:cs="Times New Roman" w:eastAsia="Times New Roman" w:hAnsi="Times New Roman"/>
        </w:rPr>
      </w:pPr>
      <w:bookmarkStart w:colFirst="0" w:colLast="0" w:name="_heading=h.qbofrogiuar8" w:id="8"/>
      <w:bookmarkEnd w:id="8"/>
      <w:r w:rsidDel="00000000" w:rsidR="00000000" w:rsidRPr="00000000">
        <w:rPr>
          <w:rFonts w:ascii="Times New Roman" w:cs="Times New Roman" w:eastAsia="Times New Roman" w:hAnsi="Times New Roman"/>
          <w:rtl w:val="0"/>
        </w:rPr>
        <w:t xml:space="preserve">Expert for cluster services on business development, and improved practices is engaged in accordance with the needs of entrepreneur(s). The Contract signed between REDI Türkiye and the Expert will be a “Frame Contract”, which means that the Expert is expected to provide support when and if  there is such a need from the side of the Roma entrepreneur. If no such need occurs, it is possible that the Expert will spend no hours providing support, thus no fees will be paid to the Expert. The fee is per hour.</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B4">
      <w:pPr>
        <w:pStyle w:val="Heading2"/>
        <w:ind w:left="0" w:firstLine="0"/>
        <w:rPr/>
      </w:pPr>
      <w:bookmarkStart w:colFirst="0" w:colLast="0" w:name="_heading=h.47l532qu8t83" w:id="9"/>
      <w:bookmarkEnd w:id="9"/>
      <w:r w:rsidDel="00000000" w:rsidR="00000000" w:rsidRPr="00000000">
        <w:rPr>
          <w:sz w:val="22"/>
          <w:szCs w:val="22"/>
          <w:rtl w:val="0"/>
        </w:rPr>
        <w:t xml:space="preserve">2.2.  Specific objective(s)</w:t>
      </w:r>
      <w:r w:rsidDel="00000000" w:rsidR="00000000" w:rsidRPr="00000000">
        <w:rPr>
          <w:rtl w:val="0"/>
        </w:rPr>
      </w:r>
    </w:p>
    <w:p w:rsidR="00000000" w:rsidDel="00000000" w:rsidP="00000000" w:rsidRDefault="00000000" w:rsidRPr="00000000" w14:paraId="000000B5">
      <w:pPr>
        <w:keepNext w:val="1"/>
        <w:keepLines w:val="1"/>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specific objectives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2"/>
          <w:szCs w:val="22"/>
          <w:rtl w:val="0"/>
        </w:rPr>
        <w:t xml:space="preserve"> and outcomes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2"/>
          <w:szCs w:val="22"/>
          <w:rtl w:val="0"/>
        </w:rPr>
        <w:t xml:space="preserve"> of this contract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2"/>
          <w:szCs w:val="22"/>
          <w:rtl w:val="0"/>
        </w:rPr>
        <w:t xml:space="preserve">are as follows:</w:t>
      </w:r>
    </w:p>
    <w:p w:rsidR="00000000" w:rsidDel="00000000" w:rsidP="00000000" w:rsidRDefault="00000000" w:rsidRPr="00000000" w14:paraId="000000B6">
      <w:pPr>
        <w:keepNext w:val="1"/>
        <w:keepLines w:val="1"/>
        <w:numPr>
          <w:ilvl w:val="0"/>
          <w:numId w:val="9"/>
        </w:numPr>
        <w:spacing w:after="120" w:lineRule="auto"/>
        <w:ind w:left="283" w:hanging="283"/>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Specific objective (Outcome) 1 (LOT 1): Roma entrepreneurs improve their knowledge and experience in legal aspects, contracting, agreements, institutional knowledge, cooperation with public entities and representatives, and intellectual property protection.</w:t>
      </w:r>
    </w:p>
    <w:p w:rsidR="00000000" w:rsidDel="00000000" w:rsidP="00000000" w:rsidRDefault="00000000" w:rsidRPr="00000000" w14:paraId="000000B7">
      <w:pPr>
        <w:keepNext w:val="1"/>
        <w:keepLines w:val="1"/>
        <w:numPr>
          <w:ilvl w:val="0"/>
          <w:numId w:val="9"/>
        </w:numPr>
        <w:spacing w:after="120" w:lineRule="auto"/>
        <w:ind w:left="283" w:hanging="283"/>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Specific objective (Outcome) 2 (LOT 2): Roma entrepreneurs enhance their finance and accounting skills, capacity for finance law, mandatory rules and regulations, bookkeeping and budgeting, among other financial and accounting procedures; </w:t>
      </w:r>
    </w:p>
    <w:p w:rsidR="00000000" w:rsidDel="00000000" w:rsidP="00000000" w:rsidRDefault="00000000" w:rsidRPr="00000000" w14:paraId="000000B8">
      <w:pPr>
        <w:keepNext w:val="1"/>
        <w:keepLines w:val="1"/>
        <w:numPr>
          <w:ilvl w:val="0"/>
          <w:numId w:val="9"/>
        </w:numPr>
        <w:spacing w:after="120" w:lineRule="auto"/>
        <w:ind w:left="283" w:hanging="283"/>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Specific objective (Outcome) 3 (LOT 3): Roma entrepreneurs to improve knowledge and understanding of VAT registration, taxation, e-Tax system, tax obligations, and interaction with tax authorities</w:t>
      </w:r>
    </w:p>
    <w:p w:rsidR="00000000" w:rsidDel="00000000" w:rsidP="00000000" w:rsidRDefault="00000000" w:rsidRPr="00000000" w14:paraId="000000B9">
      <w:pPr>
        <w:keepNext w:val="1"/>
        <w:keepLines w:val="1"/>
        <w:numPr>
          <w:ilvl w:val="0"/>
          <w:numId w:val="9"/>
        </w:numPr>
        <w:pBdr>
          <w:top w:space="0" w:sz="0" w:val="nil"/>
          <w:left w:space="0" w:sz="0" w:val="nil"/>
          <w:bottom w:space="0" w:sz="0" w:val="nil"/>
          <w:right w:space="0" w:sz="0" w:val="nil"/>
          <w:between w:space="0" w:sz="0" w:val="nil"/>
        </w:pBdr>
        <w:spacing w:after="120" w:lineRule="auto"/>
        <w:ind w:left="283" w:hanging="283"/>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Specific objective (Outcome) 4 (LOT 4):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2"/>
          <w:szCs w:val="22"/>
          <w:rtl w:val="0"/>
        </w:rPr>
        <w:t xml:space="preserve">Roma entrepreneurs enhance their digital capacity and competitiveness through tailored digitalization training and support. Improved knowledge in areas such as digital marketing, e-commerce, online branding, SEO, paid advertising, and digital customer engagement.Practical use of local e-government platforms, e-invoicing, and cross-border e-commerce tools. </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BA">
      <w:pPr>
        <w:keepNext w:val="1"/>
        <w:keepLines w:val="1"/>
        <w:numPr>
          <w:ilvl w:val="0"/>
          <w:numId w:val="9"/>
        </w:numPr>
        <w:pBdr>
          <w:top w:space="0" w:sz="0" w:val="nil"/>
          <w:left w:space="0" w:sz="0" w:val="nil"/>
          <w:bottom w:space="0" w:sz="0" w:val="nil"/>
          <w:right w:space="0" w:sz="0" w:val="nil"/>
          <w:between w:space="0" w:sz="0" w:val="nil"/>
        </w:pBdr>
        <w:spacing w:after="120" w:lineRule="auto"/>
        <w:ind w:left="283" w:hanging="283"/>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Specific objective (Outcome) 5 (LOT 5): Roma entrepreneurs gain foundational and advanced business development, entrepreneurship skills to successfully start, grow, and sustain their businesses. Enhanced understanding of business strategy development, HR practices, loans and investing, fundraising, sales and business development coaching,  social impact and corporate social responsibility, and personal and business growth.</w:t>
      </w:r>
    </w:p>
    <w:p w:rsidR="00000000" w:rsidDel="00000000" w:rsidP="00000000" w:rsidRDefault="00000000" w:rsidRPr="00000000" w14:paraId="000000BB">
      <w:pPr>
        <w:keepNext w:val="1"/>
        <w:keepLines w:val="1"/>
        <w:pBdr>
          <w:top w:space="0" w:sz="0" w:val="nil"/>
          <w:left w:space="0" w:sz="0" w:val="nil"/>
          <w:bottom w:space="0" w:sz="0" w:val="nil"/>
          <w:right w:space="0" w:sz="0" w:val="nil"/>
          <w:between w:space="0" w:sz="0" w:val="nil"/>
        </w:pBdr>
        <w:spacing w:after="120" w:lineRule="auto"/>
        <w:ind w:left="283" w:firstLine="0"/>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BC">
      <w:pPr>
        <w:pStyle w:val="Heading2"/>
        <w:ind w:left="0" w:firstLine="0"/>
        <w:rPr/>
      </w:pPr>
      <w:bookmarkStart w:colFirst="0" w:colLast="0" w:name="_heading=h.kuc7065w23zo" w:id="10"/>
      <w:bookmarkEnd w:id="10"/>
      <w:r w:rsidDel="00000000" w:rsidR="00000000" w:rsidRPr="00000000">
        <w:rPr>
          <w:rtl w:val="0"/>
        </w:rPr>
        <w:t xml:space="preserve">2.3. Expected outputs to be achieved by the contractor</w:t>
      </w:r>
    </w:p>
    <w:p w:rsidR="00000000" w:rsidDel="00000000" w:rsidP="00000000" w:rsidRDefault="00000000" w:rsidRPr="00000000" w14:paraId="000000B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expected outputs of this contract are as follows:</w:t>
      </w:r>
    </w:p>
    <w:p w:rsidR="00000000" w:rsidDel="00000000" w:rsidP="00000000" w:rsidRDefault="00000000" w:rsidRPr="00000000" w14:paraId="000000BE">
      <w:pPr>
        <w:numPr>
          <w:ilvl w:val="0"/>
          <w:numId w:val="8"/>
        </w:numPr>
        <w:pBdr>
          <w:top w:space="0" w:sz="0" w:val="nil"/>
          <w:left w:space="0" w:sz="0" w:val="nil"/>
          <w:bottom w:space="0" w:sz="0" w:val="nil"/>
          <w:right w:space="0" w:sz="0" w:val="nil"/>
          <w:between w:space="0" w:sz="0" w:val="nil"/>
        </w:pBdr>
        <w:ind w:left="283" w:hanging="283"/>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Output 1 to Outcome 1-5 (LOT 1-5): Development of the roadmap and plan for providing continuous support to Roma entrepreneurs based on their needs, requirements, skills, knowledge, and experience;</w:t>
      </w:r>
      <w:r w:rsidDel="00000000" w:rsidR="00000000" w:rsidRPr="00000000">
        <w:rPr>
          <w:rtl w:val="0"/>
        </w:rPr>
      </w:r>
    </w:p>
    <w:p w:rsidR="00000000" w:rsidDel="00000000" w:rsidP="00000000" w:rsidRDefault="00000000" w:rsidRPr="00000000" w14:paraId="000000BF">
      <w:pPr>
        <w:numPr>
          <w:ilvl w:val="0"/>
          <w:numId w:val="8"/>
        </w:numPr>
        <w:pBdr>
          <w:top w:space="0" w:sz="0" w:val="nil"/>
          <w:left w:space="0" w:sz="0" w:val="nil"/>
          <w:bottom w:space="0" w:sz="0" w:val="nil"/>
          <w:right w:space="0" w:sz="0" w:val="nil"/>
          <w:between w:space="0" w:sz="0" w:val="nil"/>
        </w:pBdr>
        <w:ind w:left="283" w:hanging="283"/>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Output 2 to Outcome 1-5 (LOT 1-5): Delivery of support and training to Roma-owned businesses, and reports after training delivery as per instructions above.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C0">
      <w:pPr>
        <w:pStyle w:val="Heading1"/>
        <w:numPr>
          <w:ilvl w:val="0"/>
          <w:numId w:val="6"/>
        </w:numPr>
        <w:ind w:left="480" w:hanging="480"/>
        <w:rPr/>
      </w:pPr>
      <w:bookmarkStart w:colFirst="0" w:colLast="0" w:name="_heading=h.rpwx3d8c1hu2" w:id="11"/>
      <w:bookmarkEnd w:id="11"/>
      <w:r w:rsidDel="00000000" w:rsidR="00000000" w:rsidRPr="00000000">
        <w:rPr>
          <w:rtl w:val="0"/>
        </w:rPr>
        <w:t xml:space="preserve">ASSUMPTIONS &amp; RISKS</w:t>
      </w:r>
    </w:p>
    <w:p w:rsidR="00000000" w:rsidDel="00000000" w:rsidP="00000000" w:rsidRDefault="00000000" w:rsidRPr="00000000" w14:paraId="000000C1">
      <w:pPr>
        <w:pStyle w:val="Heading2"/>
        <w:numPr>
          <w:ilvl w:val="1"/>
          <w:numId w:val="6"/>
        </w:numPr>
        <w:ind w:left="1200" w:hanging="720"/>
        <w:rPr/>
      </w:pPr>
      <w:bookmarkStart w:colFirst="0" w:colLast="0" w:name="_heading=h.ytij9ekaase6" w:id="12"/>
      <w:bookmarkEnd w:id="12"/>
      <w:r w:rsidDel="00000000" w:rsidR="00000000" w:rsidRPr="00000000">
        <w:rPr>
          <w:rtl w:val="0"/>
        </w:rPr>
        <w:t xml:space="preserve">Assumptions underlying the project</w:t>
      </w:r>
    </w:p>
    <w:p w:rsidR="00000000" w:rsidDel="00000000" w:rsidP="00000000" w:rsidRDefault="00000000" w:rsidRPr="00000000" w14:paraId="000000C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Roma communities are willing to engage in formal entrepreneurship and digital transformation.</w:t>
      </w:r>
    </w:p>
    <w:p w:rsidR="00000000" w:rsidDel="00000000" w:rsidP="00000000" w:rsidRDefault="00000000" w:rsidRPr="00000000" w14:paraId="000000C3">
      <w:pPr>
        <w:numPr>
          <w:ilvl w:val="0"/>
          <w:numId w:val="2"/>
        </w:numPr>
        <w:spacing w:before="240" w:lineRule="auto"/>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Roma entrepreneurs and job seekers are motivated to participate in training, mentorship, and formalization support if practical benefits (e.g., grants, business services) are available.</w:t>
      </w:r>
      <w:r w:rsidDel="00000000" w:rsidR="00000000" w:rsidRPr="00000000">
        <w:rPr>
          <w:rtl w:val="0"/>
        </w:rPr>
      </w:r>
    </w:p>
    <w:p w:rsidR="00000000" w:rsidDel="00000000" w:rsidP="00000000" w:rsidRDefault="00000000" w:rsidRPr="00000000" w14:paraId="000000C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Trained experts and facilitators remain available and engaged across all stages of the program.</w:t>
        <w:br w:type="textWrapping"/>
      </w:r>
    </w:p>
    <w:p w:rsidR="00000000" w:rsidDel="00000000" w:rsidP="00000000" w:rsidRDefault="00000000" w:rsidRPr="00000000" w14:paraId="000000C5">
      <w:pPr>
        <w:numPr>
          <w:ilvl w:val="0"/>
          <w:numId w:val="3"/>
        </w:numPr>
        <w:spacing w:before="240" w:lineRule="auto"/>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Skilled personnel are retained for roadmap and plan development, delivery, mentorship, and follow-up support.</w:t>
      </w:r>
      <w:r w:rsidDel="00000000" w:rsidR="00000000" w:rsidRPr="00000000">
        <w:rPr>
          <w:rtl w:val="0"/>
        </w:rPr>
      </w:r>
    </w:p>
    <w:p w:rsidR="00000000" w:rsidDel="00000000" w:rsidP="00000000" w:rsidRDefault="00000000" w:rsidRPr="00000000" w14:paraId="000000C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socio-political climate remains stable and conducive to project implementation.</w:t>
      </w:r>
    </w:p>
    <w:p w:rsidR="00000000" w:rsidDel="00000000" w:rsidP="00000000" w:rsidRDefault="00000000" w:rsidRPr="00000000" w14:paraId="000000C7">
      <w:pPr>
        <w:numPr>
          <w:ilvl w:val="0"/>
          <w:numId w:val="12"/>
        </w:numPr>
        <w:spacing w:before="240" w:lineRule="auto"/>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No significant changes in national or regional governance or policies that would restrict Roma participation or economic activity.</w:t>
      </w:r>
      <w:r w:rsidDel="00000000" w:rsidR="00000000" w:rsidRPr="00000000">
        <w:rPr>
          <w:rtl w:val="0"/>
        </w:rPr>
      </w:r>
    </w:p>
    <w:p w:rsidR="00000000" w:rsidDel="00000000" w:rsidP="00000000" w:rsidRDefault="00000000" w:rsidRPr="00000000" w14:paraId="000000C8">
      <w:pPr>
        <w:pStyle w:val="Heading2"/>
        <w:numPr>
          <w:ilvl w:val="1"/>
          <w:numId w:val="6"/>
        </w:numPr>
        <w:ind w:left="1200" w:hanging="720"/>
        <w:rPr/>
      </w:pPr>
      <w:bookmarkStart w:colFirst="0" w:colLast="0" w:name="_heading=h.9meo8eqppu6x" w:id="13"/>
      <w:bookmarkEnd w:id="13"/>
      <w:r w:rsidDel="00000000" w:rsidR="00000000" w:rsidRPr="00000000">
        <w:rPr>
          <w:rtl w:val="0"/>
        </w:rPr>
        <w:t xml:space="preserve">Risks</w:t>
      </w:r>
    </w:p>
    <w:p w:rsidR="00000000" w:rsidDel="00000000" w:rsidP="00000000" w:rsidRDefault="00000000" w:rsidRPr="00000000" w14:paraId="000000C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tbl>
      <w:tblPr>
        <w:tblStyle w:val="Table1"/>
        <w:tblW w:w="951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70"/>
        <w:gridCol w:w="1335"/>
        <w:gridCol w:w="1035"/>
        <w:gridCol w:w="3870"/>
        <w:tblGridChange w:id="0">
          <w:tblGrid>
            <w:gridCol w:w="3270"/>
            <w:gridCol w:w="1335"/>
            <w:gridCol w:w="1035"/>
            <w:gridCol w:w="3870"/>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CA">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Risk</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CB">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Likelihood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CC">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Impact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CD">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Mitigation Strategy</w:t>
            </w:r>
          </w:p>
        </w:tc>
      </w:tr>
      <w:tr>
        <w:trPr>
          <w:cantSplit w:val="0"/>
          <w:trHeight w:val="131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CE">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Low participation from Roma entrepreneurs due to distrust or lack of access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CF">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Medium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D0">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High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D1">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Strengthen outreach through Roma Business Clubs, peer-to-peer engagement, and use of Roma facilitators and mentors.</w:t>
            </w:r>
          </w:p>
        </w:tc>
      </w:tr>
      <w:tr>
        <w:trPr>
          <w:cantSplit w:val="0"/>
          <w:trHeight w:val="131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D2">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Digital divide and lack of infrastructure among target beneficiaries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D3">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Medium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D4">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Medium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D5">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Ensure flexible, mobile-friendly and offline materials; provide basic digital literacy sessions before advanced modules.</w:t>
            </w:r>
          </w:p>
        </w:tc>
      </w:tr>
      <w:tr>
        <w:trPr>
          <w:cantSplit w:val="0"/>
          <w:trHeight w:val="131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D6">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High dropout rates from training programs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D7">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Medium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D8">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Medium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D9">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Offer certification, financial incentives, and ongoing individual expert sessions to motivate consistent participation.</w:t>
            </w:r>
          </w:p>
        </w:tc>
      </w:tr>
      <w:tr>
        <w:trPr>
          <w:cantSplit w:val="0"/>
          <w:trHeight w:val="131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DA">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Inconsistent quality of mentoring or training delivery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DB">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Low</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DC">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Medium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DD">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Apply quality control measures, develop clear curricula and deliverables, and introduce performance evaluations for experts.</w:t>
            </w:r>
          </w:p>
        </w:tc>
      </w:tr>
    </w:tbl>
    <w:p w:rsidR="00000000" w:rsidDel="00000000" w:rsidP="00000000" w:rsidRDefault="00000000" w:rsidRPr="00000000" w14:paraId="000000D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DF">
      <w:pPr>
        <w:pStyle w:val="Heading1"/>
        <w:numPr>
          <w:ilvl w:val="0"/>
          <w:numId w:val="6"/>
        </w:numPr>
        <w:ind w:left="480" w:hanging="480"/>
        <w:rPr/>
      </w:pPr>
      <w:bookmarkStart w:colFirst="0" w:colLast="0" w:name="_heading=h.9zgcnq5aid3o" w:id="14"/>
      <w:bookmarkEnd w:id="14"/>
      <w:r w:rsidDel="00000000" w:rsidR="00000000" w:rsidRPr="00000000">
        <w:rPr>
          <w:rtl w:val="0"/>
        </w:rPr>
        <w:t xml:space="preserve">SCOPE OF THE WORK</w:t>
      </w:r>
    </w:p>
    <w:p w:rsidR="00000000" w:rsidDel="00000000" w:rsidP="00000000" w:rsidRDefault="00000000" w:rsidRPr="00000000" w14:paraId="000000E0">
      <w:pPr>
        <w:pStyle w:val="Heading2"/>
        <w:numPr>
          <w:ilvl w:val="1"/>
          <w:numId w:val="6"/>
        </w:numPr>
        <w:ind w:left="1200" w:hanging="720"/>
        <w:rPr/>
      </w:pPr>
      <w:bookmarkStart w:colFirst="0" w:colLast="0" w:name="_heading=h.ta1vjrmq0emw" w:id="15"/>
      <w:bookmarkEnd w:id="15"/>
      <w:r w:rsidDel="00000000" w:rsidR="00000000" w:rsidRPr="00000000">
        <w:rPr>
          <w:rtl w:val="0"/>
        </w:rPr>
        <w:t xml:space="preserve">General</w:t>
      </w:r>
    </w:p>
    <w:p w:rsidR="00000000" w:rsidDel="00000000" w:rsidP="00000000" w:rsidRDefault="00000000" w:rsidRPr="00000000" w14:paraId="000000E1">
      <w:pPr>
        <w:pStyle w:val="Heading3"/>
        <w:keepNext w:val="0"/>
        <w:numPr>
          <w:ilvl w:val="2"/>
          <w:numId w:val="6"/>
        </w:numPr>
        <w:ind w:left="862" w:hanging="720"/>
        <w:rPr/>
      </w:pPr>
      <w:r w:rsidDel="00000000" w:rsidR="00000000" w:rsidRPr="00000000">
        <w:rPr>
          <w:rtl w:val="0"/>
        </w:rPr>
        <w:t xml:space="preserve">Description of the assignment</w:t>
      </w:r>
    </w:p>
    <w:p w:rsidR="00000000" w:rsidDel="00000000" w:rsidP="00000000" w:rsidRDefault="00000000" w:rsidRPr="00000000" w14:paraId="000000E2">
      <w:pPr>
        <w:spacing w:befor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Lot 1: Legal Support to Businesses and Roma-owned Entrepreneurs</w:t>
      </w:r>
    </w:p>
    <w:p w:rsidR="00000000" w:rsidDel="00000000" w:rsidP="00000000" w:rsidRDefault="00000000" w:rsidRPr="00000000" w14:paraId="000000E3">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primary objective of the Expert for Legal Support to Roma Businesses and Roma Entrepreneurs is to develop a framework and deliver support to Roma-owned businesses, in order to improve knowledge and understanding of contract development, agreement establishment, and other legal requirements, processes and business rules within Roma entrepreneurship. The Expert will provide support and guidance to Roma entrepreneurs throughout their entrepreneurial journey, from introducing basic legal obligations to field actions aiming to ensure proper legal representation of the Entrepreneur.</w:t>
      </w:r>
    </w:p>
    <w:p w:rsidR="00000000" w:rsidDel="00000000" w:rsidP="00000000" w:rsidRDefault="00000000" w:rsidRPr="00000000" w14:paraId="000000E4">
      <w:pPr>
        <w:spacing w:befor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Lot 2: Finance and Accounting Support to Businesses and Roma-owned Entrepreneurs</w:t>
      </w:r>
    </w:p>
    <w:p w:rsidR="00000000" w:rsidDel="00000000" w:rsidP="00000000" w:rsidRDefault="00000000" w:rsidRPr="00000000" w14:paraId="000000E5">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primary objective of the Expert for Finance and Accounting Support to Roma Businesses and Roma Entrepreneurs is to plan and deliver support, in order to improve knowledge and understanding of bookkeeping setup and managing, financial statement preparation and interpretation, deliver consultations on financial management, and budgeting and cash flow optimization strategies, among others. The Expert will provide support and guidance to Roma entrepreneurs throughout their entrepreneurial journey, from introducing basic finance and accounting obligations to field actions aiming to ensure proper financial operations of the Entrepreneur.</w:t>
      </w:r>
    </w:p>
    <w:p w:rsidR="00000000" w:rsidDel="00000000" w:rsidP="00000000" w:rsidRDefault="00000000" w:rsidRPr="00000000" w14:paraId="000000E6">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Lot 3: Tax Operations Support to Roma Businesses and Roma-owned Entrepreneurs</w:t>
      </w:r>
      <w:r w:rsidDel="00000000" w:rsidR="00000000" w:rsidRPr="00000000">
        <w:rPr>
          <w:rtl w:val="0"/>
        </w:rPr>
      </w:r>
    </w:p>
    <w:p w:rsidR="00000000" w:rsidDel="00000000" w:rsidP="00000000" w:rsidRDefault="00000000" w:rsidRPr="00000000" w14:paraId="000000E7">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primary objective of the Expert for Tax Support to Roma Businesses and Roma Entrepreneurs is to provide support in tax-oriented activities, in order to improve knowledge and understanding of tax compliance and VAT registration, e-Tax platform functions and usage, tax mandatory actions, and other tax related support. The Expert will provide guidance to Roma entrepreneurs from introducing basic taxation processes, and mandatory activities, aiming to ensure proper tax related functioning of the Entrepreneur.</w:t>
      </w:r>
    </w:p>
    <w:p w:rsidR="00000000" w:rsidDel="00000000" w:rsidP="00000000" w:rsidRDefault="00000000" w:rsidRPr="00000000" w14:paraId="000000E8">
      <w:pPr>
        <w:spacing w:befor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Lot 4: Digital Support and e-Sales support to Roma Businesses and Roma-owned Entrepreneurs</w:t>
      </w:r>
    </w:p>
    <w:p w:rsidR="00000000" w:rsidDel="00000000" w:rsidP="00000000" w:rsidRDefault="00000000" w:rsidRPr="00000000" w14:paraId="000000E9">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primary objective of the Expert for Digital Support to Roma Businesses and Roma Entrepreneurs is to plan and deliver support within the area of the business and process digitalization, in order to improve understanding and skills of developing a high-impact digital marketing campaign, SEO, paid advertising, and influencer marketing, and website optimization tools. Furthermore, the Expert is expected to support Roma Entrepreneurs in the e-Sales processes and activities. This includes optimizing online sales channels (e-commerce platforms, social media, marketplaces), digital sales funnels and customer journey mapping, and automation tools for online sales growth, among others. The Expert will provide continuous support and guidance to Roma entrepreneurs throughout their entrepreneurial journey, from introducing basic digitalization and e-Sales knowledge to real actions aiming to ensure effective and efficient digitalization process and outcomes, as well as online sales growth of the Roma-owned entrepreneurship.</w:t>
      </w:r>
    </w:p>
    <w:p w:rsidR="00000000" w:rsidDel="00000000" w:rsidP="00000000" w:rsidRDefault="00000000" w:rsidRPr="00000000" w14:paraId="000000EA">
      <w:pPr>
        <w:spacing w:befor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Lot 5: Other business development related services - cluster service</w:t>
      </w:r>
    </w:p>
    <w:p w:rsidR="00000000" w:rsidDel="00000000" w:rsidP="00000000" w:rsidRDefault="00000000" w:rsidRPr="00000000" w14:paraId="000000EB">
      <w:pPr>
        <w:spacing w:befor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The purpose of cluster service is to support Roma-owned businesses in several different topics, but gathered around improving business practices, upscaling knowledge and preparing the entrepreneur for efficient and effective business models. This includes business planning and strategy development, loans and investing, fundraising, sales and business development coaching, HR support, social impact and corporate social responsibility, and personal and business growth. The Expert will provide continuous support to entrepreneurs depending on their needs and requirements from the pre-defined fields and areas.     </w:t>
      </w:r>
      <w:r w:rsidDel="00000000" w:rsidR="00000000" w:rsidRPr="00000000">
        <w:rPr>
          <w:rtl w:val="0"/>
        </w:rPr>
      </w:r>
    </w:p>
    <w:p w:rsidR="00000000" w:rsidDel="00000000" w:rsidP="00000000" w:rsidRDefault="00000000" w:rsidRPr="00000000" w14:paraId="000000EC">
      <w:pPr>
        <w:pStyle w:val="Heading3"/>
        <w:keepNext w:val="0"/>
        <w:numPr>
          <w:ilvl w:val="2"/>
          <w:numId w:val="6"/>
        </w:numPr>
        <w:ind w:left="862" w:hanging="720"/>
        <w:rPr/>
      </w:pPr>
      <w:r w:rsidDel="00000000" w:rsidR="00000000" w:rsidRPr="00000000">
        <w:rPr>
          <w:rtl w:val="0"/>
        </w:rPr>
        <w:t xml:space="preserve">Geographical area to be covered</w:t>
      </w:r>
    </w:p>
    <w:p w:rsidR="00000000" w:rsidDel="00000000" w:rsidP="00000000" w:rsidRDefault="00000000" w:rsidRPr="00000000" w14:paraId="000000E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Türkiye </w:t>
      </w:r>
      <w:r w:rsidDel="00000000" w:rsidR="00000000" w:rsidRPr="00000000">
        <w:rPr>
          <w:rFonts w:ascii="Times New Roman" w:cs="Times New Roman" w:eastAsia="Times New Roman" w:hAnsi="Times New Roman"/>
          <w:sz w:val="22"/>
          <w:szCs w:val="22"/>
          <w:rtl w:val="0"/>
        </w:rPr>
        <w:t xml:space="preserve">with potential expansion of the activities into Bosnia and Herzegovina and Montenegro. </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EE">
      <w:pPr>
        <w:pStyle w:val="Heading3"/>
        <w:keepNext w:val="0"/>
        <w:numPr>
          <w:ilvl w:val="2"/>
          <w:numId w:val="6"/>
        </w:numPr>
        <w:ind w:left="862" w:hanging="720"/>
        <w:rPr/>
      </w:pPr>
      <w:r w:rsidDel="00000000" w:rsidR="00000000" w:rsidRPr="00000000">
        <w:rPr>
          <w:rtl w:val="0"/>
        </w:rPr>
        <w:t xml:space="preserve">Target groups</w:t>
      </w:r>
    </w:p>
    <w:p w:rsidR="00000000" w:rsidDel="00000000" w:rsidP="00000000" w:rsidRDefault="00000000" w:rsidRPr="00000000" w14:paraId="000000EF">
      <w:pPr>
        <w:numPr>
          <w:ilvl w:val="0"/>
          <w:numId w:val="11"/>
        </w:numPr>
        <w:spacing w:after="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Roma unemployed</w:t>
      </w:r>
      <w:r w:rsidDel="00000000" w:rsidR="00000000" w:rsidRPr="00000000">
        <w:rPr>
          <w:rtl w:val="0"/>
        </w:rPr>
      </w:r>
    </w:p>
    <w:p w:rsidR="00000000" w:rsidDel="00000000" w:rsidP="00000000" w:rsidRDefault="00000000" w:rsidRPr="00000000" w14:paraId="000000F0">
      <w:pPr>
        <w:numPr>
          <w:ilvl w:val="0"/>
          <w:numId w:val="11"/>
        </w:numPr>
        <w:spacing w:after="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Roma entrepreneurs</w:t>
      </w:r>
      <w:r w:rsidDel="00000000" w:rsidR="00000000" w:rsidRPr="00000000">
        <w:rPr>
          <w:rtl w:val="0"/>
        </w:rPr>
      </w:r>
    </w:p>
    <w:p w:rsidR="00000000" w:rsidDel="00000000" w:rsidP="00000000" w:rsidRDefault="00000000" w:rsidRPr="00000000" w14:paraId="000000F1">
      <w:pPr>
        <w:numPr>
          <w:ilvl w:val="0"/>
          <w:numId w:val="11"/>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Roma youth</w:t>
      </w:r>
      <w:r w:rsidDel="00000000" w:rsidR="00000000" w:rsidRPr="00000000">
        <w:rPr>
          <w:rtl w:val="0"/>
        </w:rPr>
      </w:r>
    </w:p>
    <w:p w:rsidR="00000000" w:rsidDel="00000000" w:rsidP="00000000" w:rsidRDefault="00000000" w:rsidRPr="00000000" w14:paraId="000000F2">
      <w:pPr>
        <w:numPr>
          <w:ilvl w:val="0"/>
          <w:numId w:val="11"/>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Roma women     </w:t>
      </w:r>
      <w:r w:rsidDel="00000000" w:rsidR="00000000" w:rsidRPr="00000000">
        <w:rPr>
          <w:rtl w:val="0"/>
        </w:rPr>
      </w:r>
    </w:p>
    <w:p w:rsidR="00000000" w:rsidDel="00000000" w:rsidP="00000000" w:rsidRDefault="00000000" w:rsidRPr="00000000" w14:paraId="000000F3">
      <w:pPr>
        <w:pStyle w:val="Heading2"/>
        <w:numPr>
          <w:ilvl w:val="1"/>
          <w:numId w:val="6"/>
        </w:numPr>
        <w:ind w:left="1200" w:hanging="720"/>
        <w:rPr/>
      </w:pPr>
      <w:bookmarkStart w:colFirst="0" w:colLast="0" w:name="_heading=h.t4g9bl68vx08" w:id="16"/>
      <w:bookmarkEnd w:id="16"/>
      <w:r w:rsidDel="00000000" w:rsidR="00000000" w:rsidRPr="00000000">
        <w:rPr>
          <w:rtl w:val="0"/>
        </w:rPr>
        <w:t xml:space="preserve">Specific work</w:t>
      </w:r>
    </w:p>
    <w:p w:rsidR="00000000" w:rsidDel="00000000" w:rsidP="00000000" w:rsidRDefault="00000000" w:rsidRPr="00000000" w14:paraId="000000F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LOT 1: Recruited Expert will be expected to develop support roadmap and plan (August 2025), and deliver a series of online or in person sessions from August 2025 to December 2025, based on the needs and requirements of the Roma entrepreneurs. If no needs are identified or called by the Roma entrepreneurs, then no support will be delivered for a certain period and defined fields of support.</w:t>
      </w:r>
    </w:p>
    <w:p w:rsidR="00000000" w:rsidDel="00000000" w:rsidP="00000000" w:rsidRDefault="00000000" w:rsidRPr="00000000" w14:paraId="000000F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Each session is interactive, with real-world case studies, Q&amp;A discussions, and hands-on exercises where applicable.</w:t>
      </w:r>
    </w:p>
    <w:p w:rsidR="00000000" w:rsidDel="00000000" w:rsidP="00000000" w:rsidRDefault="00000000" w:rsidRPr="00000000" w14:paraId="000000F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LOT 2: Recruited Expert will be expected to develop support roadmap and plan (August 2025), and deliver a series of online or in person sessions from August 2025 to December 2025, based on the needs and requirements of the Roma entrepreneurs. If no needs are identified or called by the Roma entrepreneurs, then no support will be delivered for a certain period and defined fields of support.</w:t>
      </w:r>
    </w:p>
    <w:p w:rsidR="00000000" w:rsidDel="00000000" w:rsidP="00000000" w:rsidRDefault="00000000" w:rsidRPr="00000000" w14:paraId="000000F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Each session is interactive, with real-world case studies, Q&amp;A discussions, and hands-on exercises where applicable.</w:t>
      </w:r>
    </w:p>
    <w:p w:rsidR="00000000" w:rsidDel="00000000" w:rsidP="00000000" w:rsidRDefault="00000000" w:rsidRPr="00000000" w14:paraId="000000F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LOT 3: Recruited Expert will be expected to develop support roadmap and plan (August 2025), and deliver a series of online or in person sessions from August 2025 to December 2025, based on the needs and requirements of the Roma entrepreneurs. If no needs are identified or called by the Roma entrepreneurs, then no support will be delivered for a certain period and defined fields of support.</w:t>
      </w:r>
    </w:p>
    <w:p w:rsidR="00000000" w:rsidDel="00000000" w:rsidP="00000000" w:rsidRDefault="00000000" w:rsidRPr="00000000" w14:paraId="000000F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Each session is interactive, with real-world case studies, Q&amp;A discussions, and hands-on exercises where applicable.    </w:t>
      </w:r>
    </w:p>
    <w:p w:rsidR="00000000" w:rsidDel="00000000" w:rsidP="00000000" w:rsidRDefault="00000000" w:rsidRPr="00000000" w14:paraId="000000F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LOT 4: Recruited Expert will be expected to develop support roadmap and plan (August 2025), and deliver a series of online or in person sessions from August 2025 to December 2025, based on the needs and requirements of the Roma entrepreneurs. If no needs are identified or called by the Roma entrepreneurs, then no support will be delivered for a certain period and defined fields of support.</w:t>
      </w:r>
    </w:p>
    <w:p w:rsidR="00000000" w:rsidDel="00000000" w:rsidP="00000000" w:rsidRDefault="00000000" w:rsidRPr="00000000" w14:paraId="000000F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Each session is interactive, with real-world case studies, Q&amp;A discussions, and hands-on exercises where applicable.  </w:t>
      </w:r>
    </w:p>
    <w:p w:rsidR="00000000" w:rsidDel="00000000" w:rsidP="00000000" w:rsidRDefault="00000000" w:rsidRPr="00000000" w14:paraId="000000F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LOT 5: Recruited Expert will be expected to develop support roadmap and plan (August 2025), and deliver a series of online or in person sessions from August 2025 to December 2025, based on the needs and requirements of the Roma entrepreneurs. If no needs are identified or called by the Roma entrepreneurs, then no support will be delivered for a certain period and defined fields of support.</w:t>
      </w:r>
    </w:p>
    <w:p w:rsidR="00000000" w:rsidDel="00000000" w:rsidP="00000000" w:rsidRDefault="00000000" w:rsidRPr="00000000" w14:paraId="000000F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Each session is interactive, with real-world case studies, Q&amp;A discussions, and hands-on exercises where applicable.         </w:t>
      </w:r>
      <w:r w:rsidDel="00000000" w:rsidR="00000000" w:rsidRPr="00000000">
        <w:rPr>
          <w:rtl w:val="0"/>
        </w:rPr>
      </w:r>
    </w:p>
    <w:p w:rsidR="00000000" w:rsidDel="00000000" w:rsidP="00000000" w:rsidRDefault="00000000" w:rsidRPr="00000000" w14:paraId="000000FE">
      <w:pPr>
        <w:pStyle w:val="Heading2"/>
        <w:numPr>
          <w:ilvl w:val="1"/>
          <w:numId w:val="6"/>
        </w:numPr>
        <w:ind w:left="1200" w:hanging="720"/>
        <w:rPr/>
      </w:pPr>
      <w:bookmarkStart w:colFirst="0" w:colLast="0" w:name="_heading=h.c48xos3mfn9a" w:id="17"/>
      <w:bookmarkEnd w:id="17"/>
      <w:r w:rsidDel="00000000" w:rsidR="00000000" w:rsidRPr="00000000">
        <w:rPr>
          <w:rtl w:val="0"/>
        </w:rPr>
        <w:t xml:space="preserve">Project management</w:t>
      </w:r>
    </w:p>
    <w:p w:rsidR="00000000" w:rsidDel="00000000" w:rsidP="00000000" w:rsidRDefault="00000000" w:rsidRPr="00000000" w14:paraId="000000FF">
      <w:pPr>
        <w:pStyle w:val="Heading3"/>
        <w:keepNext w:val="0"/>
        <w:numPr>
          <w:ilvl w:val="2"/>
          <w:numId w:val="6"/>
        </w:numPr>
        <w:ind w:left="862" w:hanging="720"/>
        <w:rPr/>
      </w:pPr>
      <w:r w:rsidDel="00000000" w:rsidR="00000000" w:rsidRPr="00000000">
        <w:rPr>
          <w:rtl w:val="0"/>
        </w:rPr>
        <w:t xml:space="preserve">Responsible body</w:t>
      </w:r>
    </w:p>
    <w:p w:rsidR="00000000" w:rsidDel="00000000" w:rsidP="00000000" w:rsidRDefault="00000000" w:rsidRPr="00000000" w14:paraId="0000010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Regional REDI Business Centre in Türkiye will be responsible for the implementation of these activities.      </w:t>
      </w:r>
      <w:r w:rsidDel="00000000" w:rsidR="00000000" w:rsidRPr="00000000">
        <w:rPr>
          <w:rtl w:val="0"/>
        </w:rPr>
      </w:r>
    </w:p>
    <w:p w:rsidR="00000000" w:rsidDel="00000000" w:rsidP="00000000" w:rsidRDefault="00000000" w:rsidRPr="00000000" w14:paraId="00000101">
      <w:pPr>
        <w:pStyle w:val="Heading3"/>
        <w:keepNext w:val="0"/>
        <w:numPr>
          <w:ilvl w:val="2"/>
          <w:numId w:val="6"/>
        </w:numPr>
        <w:ind w:left="862" w:hanging="720"/>
        <w:rPr/>
      </w:pPr>
      <w:r w:rsidDel="00000000" w:rsidR="00000000" w:rsidRPr="00000000">
        <w:rPr>
          <w:rtl w:val="0"/>
        </w:rPr>
        <w:t xml:space="preserve">Management structure</w:t>
      </w:r>
    </w:p>
    <w:p w:rsidR="00000000" w:rsidDel="00000000" w:rsidP="00000000" w:rsidRDefault="00000000" w:rsidRPr="00000000" w14:paraId="00000102">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Contracted experts will report to the Regional Business Centre Coordinator. </w:t>
      </w:r>
    </w:p>
    <w:p w:rsidR="00000000" w:rsidDel="00000000" w:rsidP="00000000" w:rsidRDefault="00000000" w:rsidRPr="00000000" w14:paraId="0000010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Regional Business Centre Coordinator and Business Facilitators will support the Expert in the delivery of the online and in-person sessions.</w:t>
      </w:r>
    </w:p>
    <w:p w:rsidR="00000000" w:rsidDel="00000000" w:rsidP="00000000" w:rsidRDefault="00000000" w:rsidRPr="00000000" w14:paraId="00000104">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Contracted Experts are expected to provide a report on the delivery of each program and feedback on engagement of the trainees. The Expert is also expected to provide feedback and recommendations for improving the program after the first sessions implemented. </w:t>
      </w:r>
    </w:p>
    <w:p w:rsidR="00000000" w:rsidDel="00000000" w:rsidP="00000000" w:rsidRDefault="00000000" w:rsidRPr="00000000" w14:paraId="0000010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106">
      <w:pPr>
        <w:pStyle w:val="Heading3"/>
        <w:keepNext w:val="0"/>
        <w:numPr>
          <w:ilvl w:val="2"/>
          <w:numId w:val="6"/>
        </w:numPr>
        <w:ind w:left="862" w:hanging="720"/>
        <w:rPr/>
      </w:pPr>
      <w:r w:rsidDel="00000000" w:rsidR="00000000" w:rsidRPr="00000000">
        <w:rPr>
          <w:rtl w:val="0"/>
        </w:rPr>
        <w:t xml:space="preserve">Facilities to be provided by the contracting authority and/or other parties</w:t>
      </w:r>
    </w:p>
    <w:p w:rsidR="00000000" w:rsidDel="00000000" w:rsidP="00000000" w:rsidRDefault="00000000" w:rsidRPr="00000000" w14:paraId="00000107">
      <w:pPr>
        <w:rPr/>
      </w:pPr>
      <w:r w:rsidDel="00000000" w:rsidR="00000000" w:rsidRPr="00000000">
        <w:rPr>
          <w:rFonts w:ascii="Times New Roman" w:cs="Times New Roman" w:eastAsia="Times New Roman" w:hAnsi="Times New Roman"/>
          <w:sz w:val="22"/>
          <w:szCs w:val="22"/>
          <w:rtl w:val="0"/>
        </w:rPr>
        <w:t xml:space="preserve">As agreed.</w:t>
      </w:r>
      <w:r w:rsidDel="00000000" w:rsidR="00000000" w:rsidRPr="00000000">
        <w:rPr>
          <w:rtl w:val="0"/>
        </w:rPr>
      </w:r>
    </w:p>
    <w:p w:rsidR="00000000" w:rsidDel="00000000" w:rsidP="00000000" w:rsidRDefault="00000000" w:rsidRPr="00000000" w14:paraId="00000108">
      <w:pPr>
        <w:pStyle w:val="Heading1"/>
        <w:numPr>
          <w:ilvl w:val="0"/>
          <w:numId w:val="6"/>
        </w:numPr>
        <w:ind w:left="480" w:hanging="480"/>
        <w:rPr/>
      </w:pPr>
      <w:bookmarkStart w:colFirst="0" w:colLast="0" w:name="_heading=h.9wg726hptrgn" w:id="18"/>
      <w:bookmarkEnd w:id="18"/>
      <w:r w:rsidDel="00000000" w:rsidR="00000000" w:rsidRPr="00000000">
        <w:rPr>
          <w:rtl w:val="0"/>
        </w:rPr>
        <w:t xml:space="preserve">LOGISTICS AND TIMING</w:t>
      </w:r>
    </w:p>
    <w:p w:rsidR="00000000" w:rsidDel="00000000" w:rsidP="00000000" w:rsidRDefault="00000000" w:rsidRPr="00000000" w14:paraId="00000109">
      <w:pPr>
        <w:pStyle w:val="Heading2"/>
        <w:numPr>
          <w:ilvl w:val="1"/>
          <w:numId w:val="6"/>
        </w:numPr>
        <w:ind w:left="1200" w:hanging="720"/>
        <w:rPr/>
      </w:pPr>
      <w:bookmarkStart w:colFirst="0" w:colLast="0" w:name="_heading=h.6mflerw220w5" w:id="19"/>
      <w:bookmarkEnd w:id="19"/>
      <w:r w:rsidDel="00000000" w:rsidR="00000000" w:rsidRPr="00000000">
        <w:rPr>
          <w:rtl w:val="0"/>
        </w:rPr>
        <w:t xml:space="preserve">Location</w:t>
      </w:r>
    </w:p>
    <w:p w:rsidR="00000000" w:rsidDel="00000000" w:rsidP="00000000" w:rsidRDefault="00000000" w:rsidRPr="00000000" w14:paraId="0000010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Experts are expected to deliver online or in-person training sessions in Türkiye.      </w:t>
      </w:r>
      <w:r w:rsidDel="00000000" w:rsidR="00000000" w:rsidRPr="00000000">
        <w:rPr>
          <w:rtl w:val="0"/>
        </w:rPr>
      </w:r>
    </w:p>
    <w:p w:rsidR="00000000" w:rsidDel="00000000" w:rsidP="00000000" w:rsidRDefault="00000000" w:rsidRPr="00000000" w14:paraId="0000010B">
      <w:pPr>
        <w:pStyle w:val="Heading2"/>
        <w:numPr>
          <w:ilvl w:val="1"/>
          <w:numId w:val="6"/>
        </w:numPr>
        <w:ind w:left="1200" w:hanging="720"/>
        <w:rPr/>
      </w:pPr>
      <w:bookmarkStart w:colFirst="0" w:colLast="0" w:name="_heading=h.brj93qrohqju" w:id="20"/>
      <w:bookmarkEnd w:id="20"/>
      <w:r w:rsidDel="00000000" w:rsidR="00000000" w:rsidRPr="00000000">
        <w:rPr>
          <w:rtl w:val="0"/>
        </w:rPr>
        <w:t xml:space="preserve">Start date &amp; period of implementation of tasks</w:t>
      </w:r>
    </w:p>
    <w:p w:rsidR="00000000" w:rsidDel="00000000" w:rsidP="00000000" w:rsidRDefault="00000000" w:rsidRPr="00000000" w14:paraId="0000010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intended start date is August 2025 and the period of implementation of the contract will</w:t>
      </w:r>
      <w:r w:rsidDel="00000000" w:rsidR="00000000" w:rsidRPr="00000000">
        <w:rPr>
          <w:rFonts w:ascii="Times New Roman" w:cs="Times New Roman" w:eastAsia="Times New Roman" w:hAnsi="Times New Roman"/>
          <w:b w:val="1"/>
          <w:sz w:val="22"/>
          <w:szCs w:val="22"/>
          <w:highlight w:val="white"/>
          <w:rtl w:val="0"/>
        </w:rPr>
        <w:t xml:space="preserve"> be 24 months </w:t>
      </w:r>
      <w:r w:rsidDel="00000000" w:rsidR="00000000" w:rsidRPr="00000000">
        <w:rPr>
          <w:rFonts w:ascii="Times New Roman" w:cs="Times New Roman" w:eastAsia="Times New Roman" w:hAnsi="Times New Roman"/>
          <w:sz w:val="22"/>
          <w:szCs w:val="22"/>
          <w:rtl w:val="0"/>
        </w:rPr>
        <w:t xml:space="preserve">from this date. Please see Articles 19.1 and 19.2 of the special conditions for the actual start date and period of implementation.</w:t>
      </w:r>
    </w:p>
    <w:p w:rsidR="00000000" w:rsidDel="00000000" w:rsidP="00000000" w:rsidRDefault="00000000" w:rsidRPr="00000000" w14:paraId="0000010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Based on development of implementation, contracts might be extended for following cycles of implementation until August 2027. </w:t>
      </w:r>
    </w:p>
    <w:p w:rsidR="00000000" w:rsidDel="00000000" w:rsidP="00000000" w:rsidRDefault="00000000" w:rsidRPr="00000000" w14:paraId="0000010E">
      <w:pPr>
        <w:pStyle w:val="Heading1"/>
        <w:numPr>
          <w:ilvl w:val="0"/>
          <w:numId w:val="6"/>
        </w:numPr>
        <w:ind w:left="480" w:hanging="480"/>
        <w:rPr/>
      </w:pPr>
      <w:bookmarkStart w:colFirst="0" w:colLast="0" w:name="_heading=h.pf8rcrdshnyj" w:id="21"/>
      <w:bookmarkEnd w:id="21"/>
      <w:r w:rsidDel="00000000" w:rsidR="00000000" w:rsidRPr="00000000">
        <w:rPr>
          <w:rtl w:val="0"/>
        </w:rPr>
        <w:t xml:space="preserve">REQUIREMENTS</w:t>
      </w:r>
    </w:p>
    <w:p w:rsidR="00000000" w:rsidDel="00000000" w:rsidP="00000000" w:rsidRDefault="00000000" w:rsidRPr="00000000" w14:paraId="0000010F">
      <w:pPr>
        <w:pStyle w:val="Heading2"/>
        <w:numPr>
          <w:ilvl w:val="1"/>
          <w:numId w:val="6"/>
        </w:numPr>
        <w:ind w:left="1200" w:hanging="720"/>
        <w:rPr/>
      </w:pPr>
      <w:bookmarkStart w:colFirst="0" w:colLast="0" w:name="_heading=h.ylz649j7hf5l" w:id="22"/>
      <w:bookmarkEnd w:id="22"/>
      <w:r w:rsidDel="00000000" w:rsidR="00000000" w:rsidRPr="00000000">
        <w:rPr>
          <w:rtl w:val="0"/>
        </w:rPr>
        <w:t xml:space="preserve">Staff</w:t>
      </w:r>
    </w:p>
    <w:p w:rsidR="00000000" w:rsidDel="00000000" w:rsidP="00000000" w:rsidRDefault="00000000" w:rsidRPr="00000000" w14:paraId="0000011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Note that civil servants and other staff of the public administration of the partner country, or of international/regional organisations based in the country, shall only be approved to work as experts if well justified. The justification should be submitted with the tender and shall include information on the added value the expert will bring as well as proof that the expert is seconded or on personal leave. </w:t>
      </w:r>
    </w:p>
    <w:p w:rsidR="00000000" w:rsidDel="00000000" w:rsidP="00000000" w:rsidRDefault="00000000" w:rsidRPr="00000000" w14:paraId="00000111">
      <w:pPr>
        <w:pStyle w:val="Heading3"/>
        <w:keepNext w:val="0"/>
        <w:numPr>
          <w:ilvl w:val="2"/>
          <w:numId w:val="6"/>
        </w:numPr>
        <w:ind w:left="862" w:hanging="720"/>
        <w:rPr/>
      </w:pPr>
      <w:r w:rsidDel="00000000" w:rsidR="00000000" w:rsidRPr="00000000">
        <w:rPr>
          <w:rtl w:val="0"/>
        </w:rPr>
        <w:t xml:space="preserve">Key experts</w:t>
      </w:r>
    </w:p>
    <w:p w:rsidR="00000000" w:rsidDel="00000000" w:rsidP="00000000" w:rsidRDefault="00000000" w:rsidRPr="00000000" w14:paraId="000001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the implementation of the above-described activities, we do not require key experts but experts who are contracted for a specific period and specific activities as per instructions above. </w:t>
      </w:r>
    </w:p>
    <w:p w:rsidR="00000000" w:rsidDel="00000000" w:rsidP="00000000" w:rsidRDefault="00000000" w:rsidRPr="00000000" w14:paraId="00000113">
      <w:pPr>
        <w:keepNext w:val="1"/>
        <w:keepLines w:val="1"/>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2"/>
          <w:szCs w:val="22"/>
          <w:rtl w:val="0"/>
        </w:rPr>
        <w:t xml:space="preserve">Key experts are not required.</w:t>
      </w:r>
    </w:p>
    <w:p w:rsidR="00000000" w:rsidDel="00000000" w:rsidP="00000000" w:rsidRDefault="00000000" w:rsidRPr="00000000" w14:paraId="00000114">
      <w:pPr>
        <w:rPr>
          <w:rFonts w:ascii="Times New Roman" w:cs="Times New Roman" w:eastAsia="Times New Roman" w:hAnsi="Times New Roman"/>
          <w:sz w:val="22"/>
          <w:szCs w:val="22"/>
          <w:highlight w:val="lightGray"/>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115">
      <w:pPr>
        <w:pStyle w:val="Heading3"/>
        <w:keepNext w:val="0"/>
        <w:numPr>
          <w:ilvl w:val="2"/>
          <w:numId w:val="6"/>
        </w:numPr>
        <w:ind w:left="862" w:hanging="720"/>
        <w:rPr/>
      </w:pPr>
      <w:r w:rsidDel="00000000" w:rsidR="00000000" w:rsidRPr="00000000">
        <w:rPr>
          <w:rtl w:val="0"/>
        </w:rPr>
        <w:t xml:space="preserve">Other experts, support staff &amp; backstopping</w:t>
      </w:r>
    </w:p>
    <w:p w:rsidR="00000000" w:rsidDel="00000000" w:rsidP="00000000" w:rsidRDefault="00000000" w:rsidRPr="00000000" w14:paraId="0000011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costs for backstopping and support staff, as needed, are considered to be included in the tenderer's financial offer.</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117">
      <w:pPr>
        <w:pStyle w:val="Heading2"/>
        <w:numPr>
          <w:ilvl w:val="1"/>
          <w:numId w:val="6"/>
        </w:numPr>
        <w:ind w:left="1200" w:hanging="720"/>
        <w:rPr/>
      </w:pPr>
      <w:bookmarkStart w:colFirst="0" w:colLast="0" w:name="_heading=h.4kvxb9ym7s9z" w:id="23"/>
      <w:bookmarkEnd w:id="23"/>
      <w:r w:rsidDel="00000000" w:rsidR="00000000" w:rsidRPr="00000000">
        <w:rPr>
          <w:rtl w:val="0"/>
        </w:rPr>
        <w:t xml:space="preserve">Office accommodation</w:t>
      </w:r>
    </w:p>
    <w:p w:rsidR="00000000" w:rsidDel="00000000" w:rsidP="00000000" w:rsidRDefault="00000000" w:rsidRPr="00000000" w14:paraId="0000011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2"/>
          <w:szCs w:val="22"/>
          <w:rtl w:val="0"/>
        </w:rPr>
        <w:t xml:space="preserve">The contracting authority could provide space in the office for the work of the experts if needed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119">
      <w:pPr>
        <w:pStyle w:val="Heading2"/>
        <w:numPr>
          <w:ilvl w:val="1"/>
          <w:numId w:val="6"/>
        </w:numPr>
        <w:ind w:left="1200" w:hanging="720"/>
        <w:rPr/>
      </w:pPr>
      <w:bookmarkStart w:colFirst="0" w:colLast="0" w:name="_heading=h.hecpalej5xas" w:id="24"/>
      <w:bookmarkEnd w:id="24"/>
      <w:r w:rsidDel="00000000" w:rsidR="00000000" w:rsidRPr="00000000">
        <w:rPr>
          <w:rtl w:val="0"/>
        </w:rPr>
        <w:t xml:space="preserve">Facilities to be provided by the contractor</w:t>
      </w:r>
    </w:p>
    <w:p w:rsidR="00000000" w:rsidDel="00000000" w:rsidP="00000000" w:rsidRDefault="00000000" w:rsidRPr="00000000" w14:paraId="0000011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contractor shall ensure that experts are adequately supported and equipped. In particular it must ensure that there is sufficient administrative, secretarial and interpreting provision to enable experts to concentrate on their primary responsibilities. It must also transfer funds as necessary to support their work under the contract and to ensure that its employees are paid regularly and in a timely fashion.</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11B">
      <w:pPr>
        <w:pStyle w:val="Heading2"/>
        <w:numPr>
          <w:ilvl w:val="1"/>
          <w:numId w:val="6"/>
        </w:numPr>
        <w:ind w:left="1200" w:hanging="720"/>
        <w:rPr/>
      </w:pPr>
      <w:bookmarkStart w:colFirst="0" w:colLast="0" w:name="_heading=h.pjau9g6o96vw" w:id="25"/>
      <w:bookmarkEnd w:id="25"/>
      <w:r w:rsidDel="00000000" w:rsidR="00000000" w:rsidRPr="00000000">
        <w:rPr>
          <w:rtl w:val="0"/>
        </w:rPr>
        <w:t xml:space="preserve">Equipment</w:t>
      </w:r>
    </w:p>
    <w:p w:rsidR="00000000" w:rsidDel="00000000" w:rsidP="00000000" w:rsidRDefault="00000000" w:rsidRPr="00000000" w14:paraId="0000011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No</w:t>
      </w:r>
      <w:r w:rsidDel="00000000" w:rsidR="00000000" w:rsidRPr="00000000">
        <w:rPr>
          <w:rFonts w:ascii="Times New Roman" w:cs="Times New Roman" w:eastAsia="Times New Roman" w:hAnsi="Times New Roman"/>
          <w:sz w:val="22"/>
          <w:szCs w:val="22"/>
          <w:rtl w:val="0"/>
        </w:rPr>
        <w:t xml:space="preserve"> equipment is to be purchased on behalf of the contracting authority / partner country as part of this service contract or transferred to the contracting authority / partner country at the end of this contract. Any equipment related to this contract which is to be acquired by the partner country must be purchased by means of a separate supply tender procedure.</w:t>
      </w:r>
    </w:p>
    <w:p w:rsidR="00000000" w:rsidDel="00000000" w:rsidP="00000000" w:rsidRDefault="00000000" w:rsidRPr="00000000" w14:paraId="0000011D">
      <w:pPr>
        <w:pStyle w:val="Heading1"/>
        <w:numPr>
          <w:ilvl w:val="0"/>
          <w:numId w:val="6"/>
        </w:numPr>
        <w:ind w:left="480" w:hanging="480"/>
        <w:rPr/>
      </w:pPr>
      <w:bookmarkStart w:colFirst="0" w:colLast="0" w:name="_heading=h.mtvp5usa3fkw" w:id="26"/>
      <w:bookmarkEnd w:id="26"/>
      <w:r w:rsidDel="00000000" w:rsidR="00000000" w:rsidRPr="00000000">
        <w:rPr>
          <w:rtl w:val="0"/>
        </w:rPr>
        <w:t xml:space="preserve">REPORTS</w:t>
      </w:r>
    </w:p>
    <w:p w:rsidR="00000000" w:rsidDel="00000000" w:rsidP="00000000" w:rsidRDefault="00000000" w:rsidRPr="00000000" w14:paraId="0000011E">
      <w:pPr>
        <w:pStyle w:val="Heading2"/>
        <w:numPr>
          <w:ilvl w:val="1"/>
          <w:numId w:val="6"/>
        </w:numPr>
        <w:ind w:left="1200" w:hanging="720"/>
        <w:rPr/>
      </w:pPr>
      <w:bookmarkStart w:colFirst="0" w:colLast="0" w:name="_heading=h.p49ym34429dg" w:id="27"/>
      <w:bookmarkEnd w:id="27"/>
      <w:r w:rsidDel="00000000" w:rsidR="00000000" w:rsidRPr="00000000">
        <w:rPr>
          <w:rtl w:val="0"/>
        </w:rPr>
        <w:t xml:space="preserve">Reporting requirements</w:t>
      </w:r>
    </w:p>
    <w:p w:rsidR="00000000" w:rsidDel="00000000" w:rsidP="00000000" w:rsidRDefault="00000000" w:rsidRPr="00000000" w14:paraId="0000011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contractor will submit the following reports in English</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2"/>
          <w:szCs w:val="22"/>
          <w:rtl w:val="0"/>
        </w:rPr>
        <w:t xml:space="preserve">in one original and one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2"/>
          <w:szCs w:val="22"/>
          <w:rtl w:val="0"/>
        </w:rPr>
        <w:t xml:space="preserve">copies:</w:t>
      </w:r>
    </w:p>
    <w:p w:rsidR="00000000" w:rsidDel="00000000" w:rsidP="00000000" w:rsidRDefault="00000000" w:rsidRPr="00000000" w14:paraId="00000120">
      <w:pPr>
        <w:numPr>
          <w:ilvl w:val="0"/>
          <w:numId w:val="7"/>
        </w:numPr>
        <w:pBdr>
          <w:top w:space="0" w:sz="0" w:val="nil"/>
          <w:left w:space="0" w:sz="0" w:val="nil"/>
          <w:bottom w:space="0" w:sz="0" w:val="nil"/>
          <w:right w:space="0" w:sz="0" w:val="nil"/>
          <w:between w:space="0" w:sz="0" w:val="nil"/>
        </w:pBdr>
        <w:ind w:left="283" w:hanging="283"/>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Contracted Experts are expected to provide reports on delivery of each program and feedback on engagement of the trainees. Contracted Experts are also expected to provide feedback and recommendations for improving the program. </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121">
      <w:pPr>
        <w:pStyle w:val="Heading2"/>
        <w:numPr>
          <w:ilvl w:val="1"/>
          <w:numId w:val="6"/>
        </w:numPr>
        <w:ind w:left="1200" w:hanging="720"/>
        <w:rPr/>
      </w:pPr>
      <w:bookmarkStart w:colFirst="0" w:colLast="0" w:name="_heading=h.jqpdzr9hab9c" w:id="28"/>
      <w:bookmarkEnd w:id="28"/>
      <w:r w:rsidDel="00000000" w:rsidR="00000000" w:rsidRPr="00000000">
        <w:rPr>
          <w:rtl w:val="0"/>
        </w:rPr>
        <w:t xml:space="preserve">Submission and approval of reports</w:t>
      </w:r>
    </w:p>
    <w:p w:rsidR="00000000" w:rsidDel="00000000" w:rsidP="00000000" w:rsidRDefault="00000000" w:rsidRPr="00000000" w14:paraId="0000012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report referred to above must be submitted to the Regional Business Centre Coordinator identified in the contract. The project manager and Regional Business centre Coordinator will be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2"/>
          <w:szCs w:val="22"/>
          <w:rtl w:val="0"/>
        </w:rPr>
        <w:t xml:space="preserve">responsible for approving the reports.</w:t>
      </w:r>
    </w:p>
    <w:p w:rsidR="00000000" w:rsidDel="00000000" w:rsidP="00000000" w:rsidRDefault="00000000" w:rsidRPr="00000000" w14:paraId="00000123">
      <w:pPr>
        <w:pStyle w:val="Heading1"/>
        <w:numPr>
          <w:ilvl w:val="0"/>
          <w:numId w:val="6"/>
        </w:numPr>
        <w:ind w:left="480" w:hanging="480"/>
        <w:rPr/>
      </w:pPr>
      <w:bookmarkStart w:colFirst="0" w:colLast="0" w:name="_heading=h.meo7u46hqpi1" w:id="29"/>
      <w:bookmarkEnd w:id="29"/>
      <w:r w:rsidDel="00000000" w:rsidR="00000000" w:rsidRPr="00000000">
        <w:rPr>
          <w:rtl w:val="0"/>
        </w:rPr>
        <w:t xml:space="preserve">MONITORING AND EVALUATION</w:t>
      </w:r>
    </w:p>
    <w:p w:rsidR="00000000" w:rsidDel="00000000" w:rsidP="00000000" w:rsidRDefault="00000000" w:rsidRPr="00000000" w14:paraId="00000124">
      <w:pPr>
        <w:pStyle w:val="Heading2"/>
        <w:numPr>
          <w:ilvl w:val="1"/>
          <w:numId w:val="6"/>
        </w:numPr>
        <w:ind w:left="1200" w:hanging="720"/>
        <w:rPr/>
      </w:pPr>
      <w:bookmarkStart w:colFirst="0" w:colLast="0" w:name="_heading=h.ntadwb9nw6vh" w:id="30"/>
      <w:bookmarkEnd w:id="30"/>
      <w:r w:rsidDel="00000000" w:rsidR="00000000" w:rsidRPr="00000000">
        <w:rPr>
          <w:rtl w:val="0"/>
        </w:rPr>
        <w:t xml:space="preserve">Definition of indicators</w:t>
      </w:r>
    </w:p>
    <w:p w:rsidR="00000000" w:rsidDel="00000000" w:rsidP="00000000" w:rsidRDefault="00000000" w:rsidRPr="00000000" w14:paraId="00000125">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Output 1 (all Lots): Developed the support roadman and plan.      </w:t>
      </w:r>
    </w:p>
    <w:p w:rsidR="00000000" w:rsidDel="00000000" w:rsidP="00000000" w:rsidRDefault="00000000" w:rsidRPr="00000000" w14:paraId="00000126">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1 (all Lots): Number of supported beneficiaries with positive feedback on improved knowledge and skills.    </w:t>
      </w:r>
    </w:p>
    <w:p w:rsidR="00000000" w:rsidDel="00000000" w:rsidP="00000000" w:rsidRDefault="00000000" w:rsidRPr="00000000" w14:paraId="00000127">
      <w:pP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All of the providers will be subject to evaluation of the services and interaction with the final beneficiaries. </w:t>
      </w:r>
      <w:r w:rsidDel="00000000" w:rsidR="00000000" w:rsidRPr="00000000">
        <w:rPr>
          <w:rtl w:val="0"/>
        </w:rPr>
      </w:r>
    </w:p>
    <w:p w:rsidR="00000000" w:rsidDel="00000000" w:rsidP="00000000" w:rsidRDefault="00000000" w:rsidRPr="00000000" w14:paraId="00000128">
      <w:pPr>
        <w:spacing w:after="0" w:lineRule="auto"/>
        <w:rPr>
          <w:rFonts w:ascii="Times New Roman" w:cs="Times New Roman" w:eastAsia="Times New Roman" w:hAnsi="Times New Roman"/>
          <w:color w:val="ff0000"/>
          <w:highlight w:val="yellow"/>
        </w:rPr>
      </w:pPr>
      <w:r w:rsidDel="00000000" w:rsidR="00000000" w:rsidRPr="00000000">
        <w:rPr>
          <w:rtl w:val="0"/>
        </w:rPr>
      </w:r>
    </w:p>
    <w:p w:rsidR="00000000" w:rsidDel="00000000" w:rsidP="00000000" w:rsidRDefault="00000000" w:rsidRPr="00000000" w14:paraId="00000129">
      <w:pPr>
        <w:pStyle w:val="Heading2"/>
        <w:numPr>
          <w:ilvl w:val="1"/>
          <w:numId w:val="6"/>
        </w:numPr>
        <w:ind w:left="1200" w:hanging="720"/>
        <w:rPr/>
      </w:pPr>
      <w:r w:rsidDel="00000000" w:rsidR="00000000" w:rsidRPr="00000000">
        <w:rPr>
          <w:rtl w:val="0"/>
        </w:rPr>
        <w:t xml:space="preserve">Special requirements</w:t>
      </w:r>
    </w:p>
    <w:p w:rsidR="00000000" w:rsidDel="00000000" w:rsidP="00000000" w:rsidRDefault="00000000" w:rsidRPr="00000000" w14:paraId="0000012A">
      <w:pPr>
        <w:spacing w:after="0" w:lineRule="auto"/>
        <w:rPr>
          <w:rFonts w:ascii="Times New Roman" w:cs="Times New Roman" w:eastAsia="Times New Roman" w:hAnsi="Times New Roman"/>
          <w:sz w:val="22"/>
          <w:szCs w:val="22"/>
        </w:rPr>
      </w:pPr>
      <w:bookmarkStart w:colFirst="0" w:colLast="0" w:name="_heading=h.odziv4w6rp4u" w:id="31"/>
      <w:bookmarkEnd w:id="31"/>
      <w:r w:rsidDel="00000000" w:rsidR="00000000" w:rsidRPr="00000000">
        <w:rPr>
          <w:rtl w:val="0"/>
        </w:rPr>
      </w:r>
    </w:p>
    <w:p w:rsidR="00000000" w:rsidDel="00000000" w:rsidP="00000000" w:rsidRDefault="00000000" w:rsidRPr="00000000" w14:paraId="0000012B">
      <w:pPr>
        <w:spacing w:after="0" w:lineRule="auto"/>
        <w:ind w:left="7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Previous experience of working with vulnerable groups (with focus on Roma population) will be considered a strong advantage.</w:t>
      </w:r>
    </w:p>
    <w:p w:rsidR="00000000" w:rsidDel="00000000" w:rsidP="00000000" w:rsidRDefault="00000000" w:rsidRPr="00000000" w14:paraId="0000012C">
      <w:pPr>
        <w:pBdr>
          <w:top w:space="0" w:sz="0" w:val="nil"/>
          <w:left w:space="0" w:sz="0" w:val="nil"/>
          <w:bottom w:space="0" w:sz="0" w:val="nil"/>
          <w:right w:space="0" w:sz="0" w:val="nil"/>
          <w:between w:space="0" w:sz="0" w:val="nil"/>
        </w:pBdr>
        <w:spacing w:after="0" w:lineRule="auto"/>
        <w:ind w:left="7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University degree with relevant experience.</w:t>
      </w:r>
    </w:p>
    <w:p w:rsidR="00000000" w:rsidDel="00000000" w:rsidP="00000000" w:rsidRDefault="00000000" w:rsidRPr="00000000" w14:paraId="0000012D">
      <w:pPr>
        <w:pBdr>
          <w:top w:space="0" w:sz="0" w:val="nil"/>
          <w:left w:space="0" w:sz="0" w:val="nil"/>
          <w:bottom w:space="0" w:sz="0" w:val="nil"/>
          <w:right w:space="0" w:sz="0" w:val="nil"/>
          <w:between w:space="0" w:sz="0" w:val="nil"/>
        </w:pBdr>
        <w:spacing w:after="0" w:lineRule="auto"/>
        <w:ind w:left="7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LOT 1 Expert: A minimum of 5 years of experience in legal support or legal affairs.</w:t>
      </w:r>
    </w:p>
    <w:p w:rsidR="00000000" w:rsidDel="00000000" w:rsidP="00000000" w:rsidRDefault="00000000" w:rsidRPr="00000000" w14:paraId="0000012E">
      <w:pPr>
        <w:numPr>
          <w:ilvl w:val="0"/>
          <w:numId w:val="4"/>
        </w:numPr>
        <w:pBdr>
          <w:top w:space="0" w:sz="0" w:val="nil"/>
          <w:left w:space="0" w:sz="0" w:val="nil"/>
          <w:bottom w:space="0" w:sz="0" w:val="nil"/>
          <w:right w:space="0" w:sz="0" w:val="nil"/>
          <w:between w:space="0" w:sz="0" w:val="nil"/>
        </w:pBdr>
        <w:spacing w:after="0" w:lineRule="auto"/>
        <w:ind w:left="108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LOT 2 Expert: A minimum of 5 years of experience in accounting, or bookkeeping, budgeting, and financial planning</w:t>
      </w:r>
      <w:r w:rsidDel="00000000" w:rsidR="00000000" w:rsidRPr="00000000">
        <w:rPr>
          <w:rtl w:val="0"/>
        </w:rPr>
      </w:r>
    </w:p>
    <w:p w:rsidR="00000000" w:rsidDel="00000000" w:rsidP="00000000" w:rsidRDefault="00000000" w:rsidRPr="00000000" w14:paraId="0000012F">
      <w:pPr>
        <w:numPr>
          <w:ilvl w:val="0"/>
          <w:numId w:val="4"/>
        </w:numPr>
        <w:spacing w:after="0" w:lineRule="auto"/>
        <w:ind w:left="108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LOT 3 Expert: A minimum of 5 years of experience in taxation, tax administration, eTax system, and VAT registration</w:t>
      </w:r>
    </w:p>
    <w:p w:rsidR="00000000" w:rsidDel="00000000" w:rsidP="00000000" w:rsidRDefault="00000000" w:rsidRPr="00000000" w14:paraId="00000130">
      <w:pPr>
        <w:numPr>
          <w:ilvl w:val="0"/>
          <w:numId w:val="4"/>
        </w:numPr>
        <w:spacing w:after="0" w:lineRule="auto"/>
        <w:ind w:left="108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LOT 4 Expert: A minimum of 5 years of experience in digitalization, digital marketing, e-Sales, SEO, and website optimization</w:t>
      </w:r>
    </w:p>
    <w:p w:rsidR="00000000" w:rsidDel="00000000" w:rsidP="00000000" w:rsidRDefault="00000000" w:rsidRPr="00000000" w14:paraId="00000131">
      <w:pPr>
        <w:numPr>
          <w:ilvl w:val="0"/>
          <w:numId w:val="4"/>
        </w:numPr>
        <w:spacing w:after="0" w:lineRule="auto"/>
        <w:ind w:left="108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LOT 5 Expert: A minimum of 5 years of experience in business and strategy development, HR practices, loans and investment, proposal writing, personal and business growth, CSR, and ESG (at least three areas)</w:t>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after="0" w:lineRule="auto"/>
        <w:ind w:left="7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Excellent communication, interpersonal, and relationship-building skills.</w:t>
      </w:r>
    </w:p>
    <w:p w:rsidR="00000000" w:rsidDel="00000000" w:rsidP="00000000" w:rsidRDefault="00000000" w:rsidRPr="00000000" w14:paraId="00000133">
      <w:pPr>
        <w:pBdr>
          <w:top w:space="0" w:sz="0" w:val="nil"/>
          <w:left w:space="0" w:sz="0" w:val="nil"/>
          <w:bottom w:space="0" w:sz="0" w:val="nil"/>
          <w:right w:space="0" w:sz="0" w:val="nil"/>
          <w:between w:space="0" w:sz="0" w:val="nil"/>
        </w:pBdr>
        <w:spacing w:after="0" w:lineRule="auto"/>
        <w:ind w:left="7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Proven experience in organizing community events and workshops.</w:t>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after="0" w:lineRule="auto"/>
        <w:ind w:left="7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Proficiency in Microsoft Office Suite (Word, Excel, PowerPoint) and other relevant software</w:t>
      </w:r>
    </w:p>
    <w:p w:rsidR="00000000" w:rsidDel="00000000" w:rsidP="00000000" w:rsidRDefault="00000000" w:rsidRPr="00000000" w14:paraId="00000135">
      <w:pPr>
        <w:pBdr>
          <w:top w:space="0" w:sz="0" w:val="nil"/>
          <w:left w:space="0" w:sz="0" w:val="nil"/>
          <w:bottom w:space="0" w:sz="0" w:val="nil"/>
          <w:right w:space="0" w:sz="0" w:val="nil"/>
          <w:between w:space="0" w:sz="0" w:val="nil"/>
        </w:pBdr>
        <w:spacing w:after="0" w:lineRule="auto"/>
        <w:ind w:left="7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Fluency in Turkish is required.</w:t>
      </w:r>
    </w:p>
    <w:p w:rsidR="00000000" w:rsidDel="00000000" w:rsidP="00000000" w:rsidRDefault="00000000" w:rsidRPr="00000000" w14:paraId="00000136">
      <w:pPr>
        <w:spacing w:after="280" w:lineRule="auto"/>
        <w:ind w:left="108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High level of empathy, cultural sensitivity, and commitment to community development.</w:t>
      </w:r>
    </w:p>
    <w:p w:rsidR="00000000" w:rsidDel="00000000" w:rsidP="00000000" w:rsidRDefault="00000000" w:rsidRPr="00000000" w14:paraId="00000137">
      <w:pPr>
        <w:spacing w:before="240" w:lineRule="auto"/>
        <w:ind w:left="7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3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2"/>
          <w:szCs w:val="22"/>
          <w:rtl w:val="0"/>
        </w:rPr>
        <w:t xml:space="preserve"> </w:t>
      </w:r>
    </w:p>
    <w:sectPr>
      <w:type w:val="nextPage"/>
      <w:pgSz w:h="16834" w:w="11913" w:orient="portrait"/>
      <w:pgMar w:bottom="1134" w:top="709" w:left="1134" w:right="1134" w:header="72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C">
    <w:pPr>
      <w:pBdr>
        <w:top w:space="0" w:sz="0" w:val="nil"/>
        <w:left w:space="0" w:sz="0" w:val="nil"/>
        <w:bottom w:space="0" w:sz="0" w:val="nil"/>
        <w:right w:space="0" w:sz="0" w:val="nil"/>
        <w:between w:space="0" w:sz="0" w:val="nil"/>
      </w:pBdr>
      <w:spacing w:after="0" w:lineRule="auto"/>
      <w:ind w:right="-567"/>
      <w:jc w:val="left"/>
      <w:rPr>
        <w:color w:val="000000"/>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D">
    <w:pPr>
      <w:pBdr>
        <w:top w:space="0" w:sz="0" w:val="nil"/>
        <w:left w:space="0" w:sz="0" w:val="nil"/>
        <w:bottom w:space="0" w:sz="0" w:val="nil"/>
        <w:right w:space="0" w:sz="0" w:val="nil"/>
        <w:between w:space="0" w:sz="0" w:val="nil"/>
      </w:pBdr>
      <w:tabs>
        <w:tab w:val="right" w:leader="none" w:pos="9078"/>
      </w:tabs>
      <w:spacing w:after="0" w:before="120" w:lineRule="auto"/>
      <w:ind w:right="-567"/>
      <w:jc w:val="left"/>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3E">
    <w:pPr>
      <w:pBdr>
        <w:top w:space="0" w:sz="0" w:val="nil"/>
        <w:left w:space="0" w:sz="0" w:val="nil"/>
        <w:bottom w:space="0" w:sz="0" w:val="nil"/>
        <w:right w:space="0" w:sz="0" w:val="nil"/>
        <w:between w:space="0" w:sz="0" w:val="nil"/>
      </w:pBdr>
      <w:tabs>
        <w:tab w:val="right" w:leader="none" w:pos="9078"/>
      </w:tabs>
      <w:spacing w:after="0" w:lineRule="auto"/>
      <w:ind w:right="-567"/>
      <w:jc w:val="left"/>
      <w:rPr>
        <w:b w:val="1"/>
        <w:color w:val="000000"/>
        <w:sz w:val="16"/>
        <w:szCs w:val="16"/>
      </w:rPr>
    </w:pPr>
    <w:r w:rsidDel="00000000" w:rsidR="00000000" w:rsidRPr="00000000">
      <w:rPr>
        <w:rFonts w:ascii="Times New Roman" w:cs="Times New Roman" w:eastAsia="Times New Roman" w:hAnsi="Times New Roman"/>
        <w:color w:val="000000"/>
        <w:sz w:val="18"/>
        <w:szCs w:val="18"/>
        <w:rtl w:val="0"/>
      </w:rPr>
      <w:t xml:space="preserve">b8f_annexiitorglobal_en.doc</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F">
    <w:pPr>
      <w:pBdr>
        <w:top w:space="0" w:sz="0" w:val="nil"/>
        <w:left w:space="0" w:sz="0" w:val="nil"/>
        <w:bottom w:space="0" w:sz="0" w:val="nil"/>
        <w:right w:space="0" w:sz="0" w:val="nil"/>
        <w:between w:space="0" w:sz="0" w:val="nil"/>
      </w:pBdr>
      <w:tabs>
        <w:tab w:val="right" w:leader="none" w:pos="9000"/>
      </w:tabs>
      <w:spacing w:after="0" w:before="120" w:lineRule="auto"/>
      <w:ind w:right="-567"/>
      <w:jc w:val="left"/>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2021.1</w:t>
    </w:r>
    <w:r w:rsidDel="00000000" w:rsidR="00000000" w:rsidRPr="00000000">
      <w:rPr>
        <w:rFonts w:ascii="Times New Roman" w:cs="Times New Roman" w:eastAsia="Times New Roman" w:hAnsi="Times New Roman"/>
        <w:color w:val="000000"/>
        <w:sz w:val="18"/>
        <w:szCs w:val="18"/>
        <w:rtl w:val="0"/>
      </w:rPr>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40">
    <w:pPr>
      <w:pBdr>
        <w:top w:space="0" w:sz="0" w:val="nil"/>
        <w:left w:space="0" w:sz="0" w:val="nil"/>
        <w:bottom w:space="0" w:sz="0" w:val="nil"/>
        <w:right w:space="0" w:sz="0" w:val="nil"/>
        <w:between w:space="0" w:sz="0" w:val="nil"/>
      </w:pBdr>
      <w:tabs>
        <w:tab w:val="right" w:leader="none" w:pos="9000"/>
      </w:tabs>
      <w:spacing w:after="0" w:lineRule="auto"/>
      <w:ind w:right="-567"/>
      <w:jc w:val="left"/>
      <w:rPr>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b8f_annexiitorglobal_en.doc</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9">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A">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B">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480" w:hanging="480"/>
      </w:pPr>
      <w:rPr/>
    </w:lvl>
    <w:lvl w:ilvl="1">
      <w:start w:val="1"/>
      <w:numFmt w:val="decimal"/>
      <w:lvlText w:val="%1.%2."/>
      <w:lvlJc w:val="left"/>
      <w:pPr>
        <w:ind w:left="1200" w:hanging="720"/>
      </w:pPr>
      <w:rPr>
        <w:b w:val="1"/>
        <w:i w:val="0"/>
        <w:smallCaps w:val="0"/>
        <w:strike w:val="0"/>
        <w:u w:val="none"/>
        <w:vertAlign w:val="baseline"/>
      </w:rPr>
    </w:lvl>
    <w:lvl w:ilvl="2">
      <w:start w:val="1"/>
      <w:numFmt w:val="decimal"/>
      <w:lvlText w:val="%1.%2.%3."/>
      <w:lvlJc w:val="left"/>
      <w:pPr>
        <w:ind w:left="862" w:hanging="720"/>
      </w:pPr>
      <w:rPr/>
    </w:lvl>
    <w:lvl w:ilvl="3">
      <w:start w:val="1"/>
      <w:numFmt w:val="decimal"/>
      <w:lvlText w:val="%1.%2.%3.%4."/>
      <w:lvlJc w:val="left"/>
      <w:pPr>
        <w:ind w:left="1920" w:hanging="72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7">
    <w:lvl w:ilvl="0">
      <w:start w:val="1"/>
      <w:numFmt w:val="bullet"/>
      <w:lvlText w:val="●"/>
      <w:lvlJc w:val="left"/>
      <w:pPr>
        <w:ind w:left="283" w:hanging="283"/>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bullet"/>
      <w:lvlText w:val="●"/>
      <w:lvlJc w:val="left"/>
      <w:pPr>
        <w:ind w:left="283" w:hanging="283"/>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bullet"/>
      <w:lvlText w:val="●"/>
      <w:lvlJc w:val="left"/>
      <w:pPr>
        <w:ind w:left="283" w:hanging="283"/>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_GB"/>
      </w:rPr>
    </w:rPrDefault>
    <w:pPrDefault>
      <w:pPr>
        <w:spacing w:after="240" w:lineRule="auto"/>
        <w:jc w:val="both"/>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before="240" w:lineRule="auto"/>
      <w:ind w:left="482" w:hanging="482"/>
    </w:pPr>
    <w:rPr>
      <w:rFonts w:ascii="Times New Roman" w:cs="Times New Roman" w:eastAsia="Times New Roman" w:hAnsi="Times New Roman"/>
      <w:b w:val="1"/>
      <w:smallCaps w:val="1"/>
      <w:sz w:val="28"/>
      <w:szCs w:val="28"/>
    </w:rPr>
  </w:style>
  <w:style w:type="paragraph" w:styleId="Heading2">
    <w:name w:val="heading 2"/>
    <w:basedOn w:val="Normal"/>
    <w:next w:val="Normal"/>
    <w:pPr>
      <w:spacing w:before="120" w:lineRule="auto"/>
      <w:ind w:left="499" w:hanging="499"/>
      <w:jc w:val="left"/>
    </w:pPr>
    <w:rPr>
      <w:rFonts w:ascii="Times New Roman" w:cs="Times New Roman" w:eastAsia="Times New Roman" w:hAnsi="Times New Roman"/>
      <w:b w:val="1"/>
      <w:sz w:val="24"/>
      <w:szCs w:val="24"/>
    </w:rPr>
  </w:style>
  <w:style w:type="paragraph" w:styleId="Heading3">
    <w:name w:val="heading 3"/>
    <w:basedOn w:val="Normal"/>
    <w:next w:val="Normal"/>
    <w:pPr>
      <w:keepNext w:val="1"/>
      <w:ind w:left="567" w:hanging="567"/>
    </w:pPr>
    <w:rPr>
      <w:rFonts w:ascii="Times New Roman" w:cs="Times New Roman" w:eastAsia="Times New Roman" w:hAnsi="Times New Roman"/>
      <w:b w:val="1"/>
      <w:sz w:val="22"/>
      <w:szCs w:val="22"/>
    </w:rPr>
  </w:style>
  <w:style w:type="paragraph" w:styleId="Heading4">
    <w:name w:val="heading 4"/>
    <w:basedOn w:val="Normal"/>
    <w:next w:val="Normal"/>
    <w:pPr>
      <w:keepNext w:val="1"/>
      <w:ind w:left="1920" w:hanging="720"/>
    </w:pPr>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480" w:lineRule="auto"/>
      <w:jc w:val="center"/>
    </w:pPr>
    <w:rPr>
      <w:b w:val="1"/>
      <w:sz w:val="48"/>
      <w:szCs w:val="48"/>
    </w:rPr>
  </w:style>
  <w:style w:type="paragraph" w:styleId="Balk7">
    <w:name w:val="heading 7"/>
    <w:basedOn w:val="Normal"/>
    <w:next w:val="Normal"/>
    <w:qFormat w:val="1"/>
    <w:pPr>
      <w:tabs>
        <w:tab w:val="num" w:pos="0"/>
      </w:tabs>
      <w:spacing w:after="60" w:before="240"/>
      <w:outlineLvl w:val="6"/>
    </w:pPr>
  </w:style>
  <w:style w:type="paragraph" w:styleId="Balk8">
    <w:name w:val="heading 8"/>
    <w:basedOn w:val="Normal"/>
    <w:next w:val="Normal"/>
    <w:qFormat w:val="1"/>
    <w:pPr>
      <w:tabs>
        <w:tab w:val="num" w:pos="0"/>
      </w:tabs>
      <w:spacing w:after="60" w:before="240"/>
      <w:outlineLvl w:val="7"/>
    </w:pPr>
    <w:rPr>
      <w:i w:val="1"/>
    </w:rPr>
  </w:style>
  <w:style w:type="paragraph" w:styleId="Balk9">
    <w:name w:val="heading 9"/>
    <w:basedOn w:val="Normal"/>
    <w:next w:val="Normal"/>
    <w:qFormat w:val="1"/>
    <w:pPr>
      <w:tabs>
        <w:tab w:val="num" w:pos="0"/>
      </w:tabs>
      <w:spacing w:after="60" w:before="240"/>
      <w:outlineLvl w:val="8"/>
    </w:pPr>
    <w:rPr>
      <w:i w:val="1"/>
      <w:sz w:val="18"/>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paragraph" w:styleId="Text1" w:customStyle="1">
    <w:name w:val="Text 1"/>
    <w:basedOn w:val="Normal"/>
    <w:pPr>
      <w:ind w:left="482"/>
    </w:pPr>
  </w:style>
  <w:style w:type="paragraph" w:styleId="Text2" w:customStyle="1">
    <w:name w:val="Text 2"/>
    <w:basedOn w:val="Normal"/>
    <w:pPr>
      <w:tabs>
        <w:tab w:val="left" w:pos="2161"/>
      </w:tabs>
      <w:ind w:left="1202"/>
    </w:pPr>
  </w:style>
  <w:style w:type="paragraph" w:styleId="Text3" w:customStyle="1">
    <w:name w:val="Text 3"/>
    <w:basedOn w:val="Normal"/>
    <w:pPr>
      <w:tabs>
        <w:tab w:val="left" w:pos="2302"/>
      </w:tabs>
      <w:ind w:left="1202"/>
    </w:pPr>
  </w:style>
  <w:style w:type="paragraph" w:styleId="Text4" w:customStyle="1">
    <w:name w:val="Text 4"/>
    <w:basedOn w:val="Normal"/>
    <w:pPr>
      <w:tabs>
        <w:tab w:val="left" w:pos="2302"/>
      </w:tabs>
      <w:ind w:left="1202"/>
    </w:pPr>
  </w:style>
  <w:style w:type="paragraph" w:styleId="Address" w:customStyle="1">
    <w:name w:val="Address"/>
    <w:basedOn w:val="Normal"/>
    <w:pPr>
      <w:spacing w:after="0"/>
      <w:jc w:val="left"/>
    </w:pPr>
  </w:style>
  <w:style w:type="paragraph" w:styleId="AddressTL" w:customStyle="1">
    <w:name w:val="AddressTL"/>
    <w:basedOn w:val="Normal"/>
    <w:next w:val="Normal"/>
    <w:pPr>
      <w:spacing w:after="720"/>
      <w:jc w:val="left"/>
    </w:pPr>
  </w:style>
  <w:style w:type="paragraph" w:styleId="AddressTR" w:customStyle="1">
    <w:name w:val="AddressTR"/>
    <w:basedOn w:val="Normal"/>
    <w:next w:val="Normal"/>
    <w:pPr>
      <w:spacing w:after="720"/>
      <w:ind w:left="5103"/>
      <w:jc w:val="left"/>
    </w:pPr>
  </w:style>
  <w:style w:type="paragraph" w:styleId="bekMetni">
    <w:name w:val="Block Text"/>
    <w:basedOn w:val="Normal"/>
    <w:pPr>
      <w:spacing w:after="120"/>
      <w:ind w:left="1440" w:right="1440"/>
    </w:pPr>
  </w:style>
  <w:style w:type="paragraph" w:styleId="GvdeMetni">
    <w:name w:val="Body Text"/>
    <w:basedOn w:val="Normal"/>
    <w:pPr>
      <w:spacing w:after="120"/>
    </w:pPr>
  </w:style>
  <w:style w:type="paragraph" w:styleId="GvdeMetni2">
    <w:name w:val="Body Text 2"/>
    <w:basedOn w:val="Normal"/>
    <w:pPr>
      <w:spacing w:after="120" w:line="480" w:lineRule="auto"/>
    </w:pPr>
  </w:style>
  <w:style w:type="paragraph" w:styleId="GvdeMetni3">
    <w:name w:val="Body Text 3"/>
    <w:basedOn w:val="Normal"/>
    <w:pPr>
      <w:spacing w:after="120"/>
    </w:pPr>
    <w:rPr>
      <w:sz w:val="16"/>
    </w:rPr>
  </w:style>
  <w:style w:type="paragraph" w:styleId="GvdeMetnilkGirintisi">
    <w:name w:val="Body Text First Indent"/>
    <w:basedOn w:val="GvdeMetni"/>
    <w:pPr>
      <w:ind w:firstLine="210"/>
    </w:pPr>
  </w:style>
  <w:style w:type="paragraph" w:styleId="GvdeMetniGirintisi">
    <w:name w:val="Body Text Indent"/>
    <w:basedOn w:val="Normal"/>
    <w:pPr>
      <w:spacing w:after="120"/>
      <w:ind w:left="283"/>
    </w:pPr>
  </w:style>
  <w:style w:type="paragraph" w:styleId="GvdeMetnilkGirintisi2">
    <w:name w:val="Body Text First Indent 2"/>
    <w:basedOn w:val="GvdeMetniGirintisi"/>
    <w:pPr>
      <w:ind w:firstLine="210"/>
    </w:pPr>
  </w:style>
  <w:style w:type="paragraph" w:styleId="GvdeMetniGirintisi2">
    <w:name w:val="Body Text Indent 2"/>
    <w:basedOn w:val="Normal"/>
    <w:pPr>
      <w:spacing w:after="120" w:line="480" w:lineRule="auto"/>
      <w:ind w:left="283"/>
    </w:pPr>
  </w:style>
  <w:style w:type="paragraph" w:styleId="GvdeMetniGirintisi3">
    <w:name w:val="Body Text Indent 3"/>
    <w:basedOn w:val="Normal"/>
    <w:pPr>
      <w:spacing w:after="120"/>
      <w:ind w:left="283"/>
    </w:pPr>
    <w:rPr>
      <w:sz w:val="16"/>
    </w:rPr>
  </w:style>
  <w:style w:type="paragraph" w:styleId="ResimYazs">
    <w:name w:val="caption"/>
    <w:basedOn w:val="Normal"/>
    <w:next w:val="Normal"/>
    <w:qFormat w:val="1"/>
    <w:pPr>
      <w:spacing w:after="120" w:before="120"/>
    </w:pPr>
    <w:rPr>
      <w:b w:val="1"/>
    </w:rPr>
  </w:style>
  <w:style w:type="paragraph" w:styleId="ChapterTitle" w:customStyle="1">
    <w:name w:val="ChapterTitle"/>
    <w:basedOn w:val="Normal"/>
    <w:next w:val="SectionTitle"/>
    <w:pPr>
      <w:keepNext w:val="1"/>
      <w:spacing w:after="480"/>
      <w:jc w:val="center"/>
    </w:pPr>
    <w:rPr>
      <w:b w:val="1"/>
      <w:sz w:val="32"/>
    </w:rPr>
  </w:style>
  <w:style w:type="paragraph" w:styleId="SectionTitle" w:customStyle="1">
    <w:name w:val="SectionTitle"/>
    <w:basedOn w:val="Normal"/>
    <w:next w:val="Balk1"/>
    <w:pPr>
      <w:keepNext w:val="1"/>
      <w:spacing w:after="480"/>
      <w:jc w:val="center"/>
    </w:pPr>
    <w:rPr>
      <w:b w:val="1"/>
      <w:smallCaps w:val="1"/>
      <w:sz w:val="28"/>
    </w:rPr>
  </w:style>
  <w:style w:type="paragraph" w:styleId="Kapan">
    <w:name w:val="Closing"/>
    <w:basedOn w:val="Normal"/>
    <w:pPr>
      <w:ind w:left="4252"/>
    </w:pPr>
  </w:style>
  <w:style w:type="paragraph" w:styleId="AklamaMetni">
    <w:name w:val="annotation text"/>
    <w:basedOn w:val="Normal"/>
    <w:link w:val="AklamaMetniChar"/>
    <w:semiHidden w:val="1"/>
  </w:style>
  <w:style w:type="paragraph" w:styleId="Tarih">
    <w:name w:val="Date"/>
    <w:basedOn w:val="Normal"/>
    <w:next w:val="References"/>
    <w:pPr>
      <w:spacing w:after="0"/>
      <w:ind w:left="5103" w:right="-567"/>
      <w:jc w:val="left"/>
    </w:pPr>
  </w:style>
  <w:style w:type="paragraph" w:styleId="References" w:customStyle="1">
    <w:name w:val="References"/>
    <w:basedOn w:val="Normal"/>
    <w:next w:val="AddressTR"/>
    <w:pPr>
      <w:ind w:left="5103"/>
      <w:jc w:val="left"/>
    </w:pPr>
  </w:style>
  <w:style w:type="paragraph" w:styleId="BelgeBalantlar">
    <w:name w:val="Document Map"/>
    <w:basedOn w:val="Normal"/>
    <w:semiHidden w:val="1"/>
    <w:pPr>
      <w:shd w:color="auto" w:fill="000080" w:val="clear"/>
    </w:pPr>
    <w:rPr>
      <w:rFonts w:ascii="Tahoma" w:hAnsi="Tahoma"/>
    </w:rPr>
  </w:style>
  <w:style w:type="paragraph" w:styleId="DoubSign" w:customStyle="1">
    <w:name w:val="DoubSign"/>
    <w:basedOn w:val="Normal"/>
    <w:next w:val="Enclosures"/>
    <w:pPr>
      <w:tabs>
        <w:tab w:val="left" w:pos="5103"/>
      </w:tabs>
      <w:spacing w:after="0" w:before="1200"/>
      <w:jc w:val="left"/>
    </w:pPr>
  </w:style>
  <w:style w:type="paragraph" w:styleId="Enclosures" w:customStyle="1">
    <w:name w:val="Enclosures"/>
    <w:basedOn w:val="Normal"/>
    <w:pPr>
      <w:keepNext w:val="1"/>
      <w:keepLines w:val="1"/>
      <w:tabs>
        <w:tab w:val="left" w:pos="5642"/>
      </w:tabs>
      <w:spacing w:after="0" w:before="480"/>
      <w:ind w:left="1191" w:hanging="1191"/>
      <w:jc w:val="left"/>
    </w:pPr>
  </w:style>
  <w:style w:type="paragraph" w:styleId="SonNotMetni">
    <w:name w:val="endnote text"/>
    <w:basedOn w:val="Normal"/>
    <w:semiHidden w:val="1"/>
  </w:style>
  <w:style w:type="paragraph" w:styleId="MektupAdresi">
    <w:name w:val="envelope address"/>
    <w:basedOn w:val="Normal"/>
    <w:pPr>
      <w:framePr w:lines="0" w:w="7920" w:h="1980" w:hSpace="180" w:wrap="auto" w:hAnchor="page" w:xAlign="center" w:yAlign="bottom" w:hRule="exact"/>
      <w:spacing w:after="0"/>
    </w:pPr>
  </w:style>
  <w:style w:type="paragraph" w:styleId="ZarfDn">
    <w:name w:val="envelope return"/>
    <w:basedOn w:val="Normal"/>
    <w:pPr>
      <w:spacing w:after="0"/>
    </w:pPr>
  </w:style>
  <w:style w:type="paragraph" w:styleId="AltBilgi">
    <w:name w:val="footer"/>
    <w:basedOn w:val="Normal"/>
    <w:pPr>
      <w:spacing w:after="0"/>
      <w:ind w:right="-567"/>
      <w:jc w:val="left"/>
    </w:pPr>
    <w:rPr>
      <w:sz w:val="16"/>
    </w:rPr>
  </w:style>
  <w:style w:type="paragraph" w:styleId="DipnotMetni">
    <w:name w:val="footnote text"/>
    <w:basedOn w:val="Normal"/>
    <w:semiHidden w:val="1"/>
    <w:pPr>
      <w:ind w:left="357" w:hanging="357"/>
    </w:pPr>
  </w:style>
  <w:style w:type="paragraph" w:styleId="stBilgi">
    <w:name w:val="header"/>
    <w:basedOn w:val="Normal"/>
    <w:pPr>
      <w:tabs>
        <w:tab w:val="center" w:pos="4153"/>
        <w:tab w:val="right" w:pos="8306"/>
      </w:tabs>
    </w:pPr>
  </w:style>
  <w:style w:type="paragraph" w:styleId="Dizin1">
    <w:name w:val="index 1"/>
    <w:basedOn w:val="Normal"/>
    <w:next w:val="Normal"/>
    <w:autoRedefine w:val="1"/>
    <w:semiHidden w:val="1"/>
    <w:pPr>
      <w:ind w:left="240" w:hanging="240"/>
    </w:pPr>
  </w:style>
  <w:style w:type="paragraph" w:styleId="Dizin2">
    <w:name w:val="index 2"/>
    <w:basedOn w:val="Normal"/>
    <w:next w:val="Normal"/>
    <w:autoRedefine w:val="1"/>
    <w:semiHidden w:val="1"/>
    <w:pPr>
      <w:ind w:left="480" w:hanging="240"/>
    </w:pPr>
  </w:style>
  <w:style w:type="paragraph" w:styleId="Dizin3">
    <w:name w:val="index 3"/>
    <w:basedOn w:val="Normal"/>
    <w:next w:val="Normal"/>
    <w:autoRedefine w:val="1"/>
    <w:semiHidden w:val="1"/>
    <w:pPr>
      <w:ind w:left="720" w:hanging="240"/>
    </w:pPr>
  </w:style>
  <w:style w:type="paragraph" w:styleId="Dizin4">
    <w:name w:val="index 4"/>
    <w:basedOn w:val="Normal"/>
    <w:next w:val="Normal"/>
    <w:autoRedefine w:val="1"/>
    <w:semiHidden w:val="1"/>
    <w:pPr>
      <w:ind w:left="960" w:hanging="240"/>
    </w:pPr>
  </w:style>
  <w:style w:type="paragraph" w:styleId="Dizin5">
    <w:name w:val="index 5"/>
    <w:basedOn w:val="Normal"/>
    <w:next w:val="Normal"/>
    <w:autoRedefine w:val="1"/>
    <w:semiHidden w:val="1"/>
    <w:pPr>
      <w:ind w:left="1200" w:hanging="240"/>
    </w:pPr>
  </w:style>
  <w:style w:type="paragraph" w:styleId="Dizin6">
    <w:name w:val="index 6"/>
    <w:basedOn w:val="Normal"/>
    <w:next w:val="Normal"/>
    <w:autoRedefine w:val="1"/>
    <w:semiHidden w:val="1"/>
    <w:pPr>
      <w:ind w:left="1440" w:hanging="240"/>
    </w:pPr>
  </w:style>
  <w:style w:type="paragraph" w:styleId="Dizin7">
    <w:name w:val="index 7"/>
    <w:basedOn w:val="Normal"/>
    <w:next w:val="Normal"/>
    <w:autoRedefine w:val="1"/>
    <w:semiHidden w:val="1"/>
    <w:pPr>
      <w:ind w:left="1680" w:hanging="240"/>
    </w:pPr>
  </w:style>
  <w:style w:type="paragraph" w:styleId="Dizin8">
    <w:name w:val="index 8"/>
    <w:basedOn w:val="Normal"/>
    <w:next w:val="Normal"/>
    <w:autoRedefine w:val="1"/>
    <w:semiHidden w:val="1"/>
    <w:pPr>
      <w:ind w:left="1920" w:hanging="240"/>
    </w:pPr>
  </w:style>
  <w:style w:type="paragraph" w:styleId="Dizin9">
    <w:name w:val="index 9"/>
    <w:basedOn w:val="Normal"/>
    <w:next w:val="Normal"/>
    <w:autoRedefine w:val="1"/>
    <w:semiHidden w:val="1"/>
    <w:pPr>
      <w:ind w:left="2160" w:hanging="240"/>
    </w:pPr>
  </w:style>
  <w:style w:type="paragraph" w:styleId="DizinBal">
    <w:name w:val="index heading"/>
    <w:basedOn w:val="Normal"/>
    <w:next w:val="Dizin1"/>
    <w:semiHidden w:val="1"/>
    <w:rPr>
      <w:b w:val="1"/>
    </w:rPr>
  </w:style>
  <w:style w:type="paragraph" w:styleId="Liste">
    <w:name w:val="List"/>
    <w:basedOn w:val="Normal"/>
    <w:pPr>
      <w:ind w:left="283" w:hanging="283"/>
    </w:pPr>
  </w:style>
  <w:style w:type="paragraph" w:styleId="Liste2">
    <w:name w:val="List 2"/>
    <w:basedOn w:val="Normal"/>
    <w:pPr>
      <w:ind w:left="566" w:hanging="283"/>
    </w:pPr>
  </w:style>
  <w:style w:type="paragraph" w:styleId="Liste3">
    <w:name w:val="List 3"/>
    <w:basedOn w:val="Normal"/>
    <w:pPr>
      <w:ind w:left="849" w:hanging="283"/>
    </w:pPr>
  </w:style>
  <w:style w:type="paragraph" w:styleId="Liste4">
    <w:name w:val="List 4"/>
    <w:basedOn w:val="Normal"/>
    <w:pPr>
      <w:ind w:left="1132" w:hanging="283"/>
    </w:pPr>
  </w:style>
  <w:style w:type="paragraph" w:styleId="Liste5">
    <w:name w:val="List 5"/>
    <w:basedOn w:val="Normal"/>
    <w:pPr>
      <w:ind w:left="1415" w:hanging="283"/>
    </w:pPr>
  </w:style>
  <w:style w:type="paragraph" w:styleId="ListeMaddemi">
    <w:name w:val="List Bullet"/>
    <w:basedOn w:val="Normal"/>
    <w:rsid w:val="00B902C8"/>
    <w:pPr>
      <w:numPr>
        <w:numId w:val="10"/>
      </w:numPr>
    </w:pPr>
    <w:rPr>
      <w:rFonts w:ascii="Times New Roman" w:hAnsi="Times New Roman"/>
      <w:sz w:val="24"/>
      <w:lang w:eastAsia="en-US"/>
    </w:rPr>
  </w:style>
  <w:style w:type="paragraph" w:styleId="ListeMaddemi2">
    <w:name w:val="List Bullet 2"/>
    <w:basedOn w:val="Text2"/>
    <w:rsid w:val="00B902C8"/>
    <w:pPr>
      <w:numPr>
        <w:numId w:val="12"/>
      </w:numPr>
      <w:tabs>
        <w:tab w:val="clear" w:pos="2161"/>
      </w:tabs>
    </w:pPr>
    <w:rPr>
      <w:rFonts w:ascii="Times New Roman" w:hAnsi="Times New Roman"/>
      <w:sz w:val="24"/>
      <w:lang w:eastAsia="en-US"/>
    </w:rPr>
  </w:style>
  <w:style w:type="paragraph" w:styleId="ListeMaddemi3">
    <w:name w:val="List Bullet 3"/>
    <w:basedOn w:val="Text3"/>
    <w:rsid w:val="00B902C8"/>
    <w:pPr>
      <w:numPr>
        <w:numId w:val="13"/>
      </w:numPr>
      <w:tabs>
        <w:tab w:val="clear" w:pos="2302"/>
      </w:tabs>
    </w:pPr>
    <w:rPr>
      <w:rFonts w:ascii="Times New Roman" w:hAnsi="Times New Roman"/>
      <w:sz w:val="24"/>
      <w:lang w:eastAsia="en-US"/>
    </w:rPr>
  </w:style>
  <w:style w:type="paragraph" w:styleId="ListeMaddemi4">
    <w:name w:val="List Bullet 4"/>
    <w:basedOn w:val="Text4"/>
    <w:rsid w:val="00B902C8"/>
    <w:pPr>
      <w:tabs>
        <w:tab w:val="clear" w:pos="2302"/>
        <w:tab w:val="num" w:pos="720"/>
      </w:tabs>
      <w:ind w:left="720" w:hanging="720"/>
    </w:pPr>
    <w:rPr>
      <w:rFonts w:ascii="Times New Roman" w:hAnsi="Times New Roman"/>
      <w:sz w:val="24"/>
      <w:lang w:eastAsia="en-US"/>
    </w:rPr>
  </w:style>
  <w:style w:type="paragraph" w:styleId="ListeMaddemi5">
    <w:name w:val="List Bullet 5"/>
    <w:basedOn w:val="Normal"/>
    <w:autoRedefine w:val="1"/>
    <w:pPr>
      <w:numPr>
        <w:numId w:val="1"/>
      </w:numPr>
    </w:pPr>
  </w:style>
  <w:style w:type="paragraph" w:styleId="ListeDevam">
    <w:name w:val="List Continue"/>
    <w:basedOn w:val="Normal"/>
    <w:pPr>
      <w:spacing w:after="120"/>
      <w:ind w:left="283"/>
    </w:pPr>
  </w:style>
  <w:style w:type="paragraph" w:styleId="ListeDevam2">
    <w:name w:val="List Continue 2"/>
    <w:basedOn w:val="Normal"/>
    <w:pPr>
      <w:spacing w:after="120"/>
      <w:ind w:left="566"/>
    </w:pPr>
  </w:style>
  <w:style w:type="paragraph" w:styleId="ListeDevam3">
    <w:name w:val="List Continue 3"/>
    <w:basedOn w:val="Normal"/>
    <w:pPr>
      <w:spacing w:after="120"/>
      <w:ind w:left="849"/>
    </w:pPr>
  </w:style>
  <w:style w:type="paragraph" w:styleId="ListeDevam4">
    <w:name w:val="List Continue 4"/>
    <w:basedOn w:val="Normal"/>
    <w:pPr>
      <w:spacing w:after="120"/>
      <w:ind w:left="1132"/>
    </w:pPr>
  </w:style>
  <w:style w:type="paragraph" w:styleId="ListeDevam5">
    <w:name w:val="List Continue 5"/>
    <w:basedOn w:val="Normal"/>
    <w:pPr>
      <w:spacing w:after="120"/>
      <w:ind w:left="1415"/>
    </w:pPr>
  </w:style>
  <w:style w:type="paragraph" w:styleId="ListeNumaras">
    <w:name w:val="List Number"/>
    <w:basedOn w:val="Normal"/>
    <w:rsid w:val="00B902C8"/>
    <w:pPr>
      <w:tabs>
        <w:tab w:val="num" w:pos="720"/>
      </w:tabs>
      <w:ind w:left="720" w:hanging="720"/>
    </w:pPr>
    <w:rPr>
      <w:rFonts w:ascii="Times New Roman" w:hAnsi="Times New Roman"/>
      <w:sz w:val="24"/>
      <w:lang w:eastAsia="en-US"/>
    </w:rPr>
  </w:style>
  <w:style w:type="paragraph" w:styleId="ListeNumaras2">
    <w:name w:val="List Number 2"/>
    <w:basedOn w:val="Text2"/>
    <w:rsid w:val="00B902C8"/>
    <w:pPr>
      <w:tabs>
        <w:tab w:val="clear" w:pos="2161"/>
        <w:tab w:val="num" w:pos="720"/>
      </w:tabs>
      <w:ind w:left="720" w:hanging="720"/>
    </w:pPr>
    <w:rPr>
      <w:rFonts w:ascii="Times New Roman" w:hAnsi="Times New Roman"/>
      <w:sz w:val="24"/>
      <w:lang w:eastAsia="en-US"/>
    </w:rPr>
  </w:style>
  <w:style w:type="paragraph" w:styleId="ListeNumaras3">
    <w:name w:val="List Number 3"/>
    <w:basedOn w:val="Text3"/>
    <w:rsid w:val="00B902C8"/>
    <w:pPr>
      <w:tabs>
        <w:tab w:val="clear" w:pos="2302"/>
        <w:tab w:val="num" w:pos="720"/>
      </w:tabs>
      <w:ind w:left="720" w:hanging="720"/>
    </w:pPr>
    <w:rPr>
      <w:rFonts w:ascii="Times New Roman" w:hAnsi="Times New Roman"/>
      <w:sz w:val="24"/>
      <w:lang w:eastAsia="en-US"/>
    </w:rPr>
  </w:style>
  <w:style w:type="paragraph" w:styleId="ListeNumaras4">
    <w:name w:val="List Number 4"/>
    <w:basedOn w:val="Text4"/>
    <w:rsid w:val="00B902C8"/>
    <w:pPr>
      <w:tabs>
        <w:tab w:val="clear" w:pos="2302"/>
        <w:tab w:val="num" w:pos="720"/>
      </w:tabs>
      <w:ind w:left="720" w:hanging="720"/>
    </w:pPr>
    <w:rPr>
      <w:rFonts w:ascii="Times New Roman" w:hAnsi="Times New Roman"/>
      <w:sz w:val="24"/>
      <w:lang w:eastAsia="en-US"/>
    </w:rPr>
  </w:style>
  <w:style w:type="paragraph" w:styleId="ListeNumaras5">
    <w:name w:val="List Number 5"/>
    <w:basedOn w:val="Normal"/>
    <w:pPr>
      <w:numPr>
        <w:numId w:val="2"/>
      </w:numPr>
    </w:pPr>
  </w:style>
  <w:style w:type="paragraph" w:styleId="MakroMetni">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letistBilgisi">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style>
  <w:style w:type="paragraph" w:styleId="NormalGirinti">
    <w:name w:val="Normal Indent"/>
    <w:basedOn w:val="Normal"/>
    <w:pPr>
      <w:ind w:left="720"/>
    </w:pPr>
  </w:style>
  <w:style w:type="paragraph" w:styleId="NotBal">
    <w:name w:val="Note Heading"/>
    <w:basedOn w:val="Normal"/>
    <w:next w:val="Normal"/>
  </w:style>
  <w:style w:type="paragraph" w:styleId="NoteHead" w:customStyle="1">
    <w:name w:val="NoteHead"/>
    <w:basedOn w:val="Normal"/>
    <w:next w:val="Subject"/>
    <w:pPr>
      <w:spacing w:after="720" w:before="720"/>
      <w:jc w:val="center"/>
    </w:pPr>
    <w:rPr>
      <w:b w:val="1"/>
      <w:smallCaps w:val="1"/>
    </w:rPr>
  </w:style>
  <w:style w:type="paragraph" w:styleId="Subject" w:customStyle="1">
    <w:name w:val="Subject"/>
    <w:basedOn w:val="Normal"/>
    <w:next w:val="Normal"/>
    <w:pPr>
      <w:spacing w:after="480"/>
      <w:ind w:left="1191" w:hanging="1191"/>
      <w:jc w:val="left"/>
    </w:pPr>
    <w:rPr>
      <w:b w:val="1"/>
    </w:rPr>
  </w:style>
  <w:style w:type="paragraph" w:styleId="NoteList" w:customStyle="1">
    <w:name w:val="NoteList"/>
    <w:basedOn w:val="Normal"/>
    <w:next w:val="Subject"/>
    <w:pPr>
      <w:tabs>
        <w:tab w:val="left" w:pos="5823"/>
      </w:tabs>
      <w:spacing w:after="720" w:before="720"/>
      <w:ind w:left="5104" w:hanging="3119"/>
      <w:jc w:val="left"/>
    </w:pPr>
    <w:rPr>
      <w:b w:val="1"/>
      <w:smallCaps w:val="1"/>
    </w:rPr>
  </w:style>
  <w:style w:type="paragraph" w:styleId="NumPar1" w:customStyle="1">
    <w:name w:val="NumPar 1"/>
    <w:basedOn w:val="Balk1"/>
    <w:next w:val="Text1"/>
    <w:pPr>
      <w:keepNext w:val="0"/>
      <w:spacing w:before="0"/>
      <w:ind w:left="483" w:hanging="483"/>
      <w:outlineLvl w:val="9"/>
    </w:pPr>
    <w:rPr>
      <w:b w:val="0"/>
      <w:smallCaps w:val="0"/>
    </w:rPr>
  </w:style>
  <w:style w:type="paragraph" w:styleId="NumPar2" w:customStyle="1">
    <w:name w:val="NumPar 2"/>
    <w:basedOn w:val="Balk2"/>
    <w:next w:val="Text2"/>
    <w:pPr>
      <w:outlineLvl w:val="9"/>
    </w:pPr>
    <w:rPr>
      <w:b w:val="0"/>
    </w:rPr>
  </w:style>
  <w:style w:type="paragraph" w:styleId="NumPar3" w:customStyle="1">
    <w:name w:val="NumPar 3"/>
    <w:basedOn w:val="Balk3"/>
    <w:next w:val="Text3"/>
    <w:pPr>
      <w:keepNext w:val="0"/>
      <w:outlineLvl w:val="9"/>
    </w:pPr>
    <w:rPr>
      <w:i w:val="1"/>
    </w:rPr>
  </w:style>
  <w:style w:type="paragraph" w:styleId="NumPar4" w:customStyle="1">
    <w:name w:val="NumPar 4"/>
    <w:basedOn w:val="Balk4"/>
    <w:next w:val="Text4"/>
    <w:pPr>
      <w:keepNext w:val="0"/>
      <w:outlineLvl w:val="9"/>
    </w:pPr>
  </w:style>
  <w:style w:type="paragraph" w:styleId="PartTitle" w:customStyle="1">
    <w:name w:val="PartTitle"/>
    <w:basedOn w:val="Normal"/>
    <w:next w:val="ChapterTitle"/>
    <w:pPr>
      <w:keepNext w:val="1"/>
      <w:pageBreakBefore w:val="1"/>
      <w:spacing w:after="480"/>
      <w:jc w:val="center"/>
    </w:pPr>
    <w:rPr>
      <w:b w:val="1"/>
      <w:sz w:val="36"/>
    </w:rPr>
  </w:style>
  <w:style w:type="paragraph" w:styleId="DzMetin">
    <w:name w:val="Plain Text"/>
    <w:basedOn w:val="Normal"/>
    <w:rPr>
      <w:rFonts w:ascii="Courier New" w:hAnsi="Courier New"/>
    </w:rPr>
  </w:style>
  <w:style w:type="paragraph" w:styleId="Selamlama">
    <w:name w:val="Salutation"/>
    <w:basedOn w:val="Normal"/>
    <w:next w:val="Normal"/>
  </w:style>
  <w:style w:type="paragraph" w:styleId="mza">
    <w:name w:val="Signature"/>
    <w:basedOn w:val="Normal"/>
    <w:next w:val="Enclosures"/>
    <w:pPr>
      <w:tabs>
        <w:tab w:val="left" w:pos="5103"/>
      </w:tabs>
      <w:spacing w:after="0" w:before="1200"/>
      <w:ind w:left="5103"/>
      <w:jc w:val="center"/>
    </w:pPr>
  </w:style>
  <w:style w:type="paragraph" w:styleId="SubTitle1" w:customStyle="1">
    <w:name w:val="SubTitle 1"/>
    <w:basedOn w:val="Normal"/>
    <w:next w:val="SubTitle2"/>
    <w:pPr>
      <w:jc w:val="center"/>
    </w:pPr>
    <w:rPr>
      <w:b w:val="1"/>
      <w:sz w:val="40"/>
    </w:rPr>
  </w:style>
  <w:style w:type="paragraph" w:styleId="SubTitle2" w:customStyle="1">
    <w:name w:val="SubTitle 2"/>
    <w:basedOn w:val="Normal"/>
    <w:pPr>
      <w:jc w:val="center"/>
    </w:pPr>
    <w:rPr>
      <w:b w:val="1"/>
      <w:sz w:val="32"/>
    </w:rPr>
  </w:style>
  <w:style w:type="paragraph" w:styleId="Kaynaka">
    <w:name w:val="table of authorities"/>
    <w:basedOn w:val="Normal"/>
    <w:next w:val="Normal"/>
    <w:semiHidden w:val="1"/>
    <w:pPr>
      <w:ind w:left="240" w:hanging="240"/>
    </w:pPr>
  </w:style>
  <w:style w:type="paragraph" w:styleId="ekillerTablosu">
    <w:name w:val="table of figures"/>
    <w:basedOn w:val="Normal"/>
    <w:next w:val="Normal"/>
    <w:semiHidden w:val="1"/>
    <w:pPr>
      <w:ind w:left="480" w:hanging="480"/>
    </w:pPr>
  </w:style>
  <w:style w:type="paragraph" w:styleId="KaynakaBal">
    <w:name w:val="toa heading"/>
    <w:basedOn w:val="Normal"/>
    <w:next w:val="Normal"/>
    <w:semiHidden w:val="1"/>
    <w:pPr>
      <w:spacing w:before="120"/>
    </w:pPr>
    <w:rPr>
      <w:b w:val="1"/>
    </w:rPr>
  </w:style>
  <w:style w:type="paragraph" w:styleId="T1">
    <w:name w:val="toc 1"/>
    <w:basedOn w:val="Normal"/>
    <w:next w:val="Normal"/>
    <w:uiPriority w:val="39"/>
    <w:rsid w:val="009D2CAF"/>
    <w:pPr>
      <w:tabs>
        <w:tab w:val="right" w:leader="dot" w:pos="8640"/>
      </w:tabs>
      <w:spacing w:after="60" w:before="60"/>
      <w:ind w:left="482" w:right="720" w:hanging="482"/>
    </w:pPr>
    <w:rPr>
      <w:rFonts w:ascii="Times New Roman" w:hAnsi="Times New Roman"/>
      <w:b w:val="1"/>
      <w:caps w:val="1"/>
      <w:sz w:val="24"/>
      <w:szCs w:val="24"/>
      <w:lang w:eastAsia="en-US"/>
    </w:rPr>
  </w:style>
  <w:style w:type="paragraph" w:styleId="T2">
    <w:name w:val="toc 2"/>
    <w:basedOn w:val="Normal"/>
    <w:next w:val="Normal"/>
    <w:uiPriority w:val="39"/>
    <w:rsid w:val="009D2CAF"/>
    <w:pPr>
      <w:tabs>
        <w:tab w:val="right" w:leader="dot" w:pos="8640"/>
      </w:tabs>
      <w:spacing w:after="60"/>
      <w:ind w:left="1077" w:right="720" w:hanging="595"/>
    </w:pPr>
    <w:rPr>
      <w:rFonts w:ascii="Times New Roman" w:hAnsi="Times New Roman"/>
      <w:sz w:val="22"/>
      <w:szCs w:val="24"/>
      <w:lang w:eastAsia="en-US"/>
    </w:rPr>
  </w:style>
  <w:style w:type="paragraph" w:styleId="T3">
    <w:name w:val="toc 3"/>
    <w:basedOn w:val="Normal"/>
    <w:next w:val="Normal"/>
    <w:semiHidden w:val="1"/>
    <w:rsid w:val="0061269A"/>
    <w:pPr>
      <w:tabs>
        <w:tab w:val="right" w:leader="dot" w:pos="8640"/>
      </w:tabs>
      <w:spacing w:after="60" w:before="60"/>
      <w:ind w:left="1916" w:right="720" w:hanging="839"/>
    </w:pPr>
    <w:rPr>
      <w:rFonts w:ascii="Times New Roman" w:hAnsi="Times New Roman"/>
      <w:sz w:val="24"/>
      <w:szCs w:val="24"/>
      <w:lang w:eastAsia="en-US"/>
    </w:rPr>
  </w:style>
  <w:style w:type="paragraph" w:styleId="T4">
    <w:name w:val="toc 4"/>
    <w:basedOn w:val="Normal"/>
    <w:next w:val="Normal"/>
    <w:semiHidden w:val="1"/>
    <w:rsid w:val="0061269A"/>
    <w:pPr>
      <w:tabs>
        <w:tab w:val="right" w:leader="dot" w:pos="8641"/>
      </w:tabs>
      <w:spacing w:after="60" w:before="60"/>
      <w:ind w:left="2880" w:right="720" w:hanging="964"/>
    </w:pPr>
    <w:rPr>
      <w:rFonts w:ascii="Times New Roman" w:hAnsi="Times New Roman"/>
      <w:sz w:val="24"/>
      <w:szCs w:val="24"/>
      <w:lang w:eastAsia="en-US"/>
    </w:rPr>
  </w:style>
  <w:style w:type="paragraph" w:styleId="T5">
    <w:name w:val="toc 5"/>
    <w:basedOn w:val="Normal"/>
    <w:next w:val="Normal"/>
    <w:semiHidden w:val="1"/>
    <w:rsid w:val="00B902C8"/>
    <w:pPr>
      <w:tabs>
        <w:tab w:val="right" w:leader="dot" w:pos="8641"/>
      </w:tabs>
      <w:spacing w:after="120" w:before="240"/>
      <w:ind w:right="720"/>
    </w:pPr>
    <w:rPr>
      <w:rFonts w:ascii="Times New Roman" w:hAnsi="Times New Roman"/>
      <w:caps w:val="1"/>
      <w:sz w:val="24"/>
      <w:lang w:eastAsia="en-US"/>
    </w:rPr>
  </w:style>
  <w:style w:type="paragraph" w:styleId="T6">
    <w:name w:val="toc 6"/>
    <w:basedOn w:val="Normal"/>
    <w:next w:val="Normal"/>
    <w:autoRedefine w:val="1"/>
    <w:semiHidden w:val="1"/>
    <w:pPr>
      <w:ind w:left="1200"/>
    </w:pPr>
  </w:style>
  <w:style w:type="paragraph" w:styleId="T7">
    <w:name w:val="toc 7"/>
    <w:basedOn w:val="Normal"/>
    <w:next w:val="Normal"/>
    <w:autoRedefine w:val="1"/>
    <w:semiHidden w:val="1"/>
    <w:pPr>
      <w:ind w:left="1440"/>
    </w:pPr>
  </w:style>
  <w:style w:type="paragraph" w:styleId="T8">
    <w:name w:val="toc 8"/>
    <w:basedOn w:val="Normal"/>
    <w:next w:val="Normal"/>
    <w:autoRedefine w:val="1"/>
    <w:semiHidden w:val="1"/>
    <w:pPr>
      <w:ind w:left="1680"/>
    </w:pPr>
  </w:style>
  <w:style w:type="paragraph" w:styleId="T9">
    <w:name w:val="toc 9"/>
    <w:basedOn w:val="Normal"/>
    <w:next w:val="Normal"/>
    <w:autoRedefine w:val="1"/>
    <w:semiHidden w:val="1"/>
    <w:pPr>
      <w:ind w:left="1920"/>
    </w:pPr>
  </w:style>
  <w:style w:type="paragraph" w:styleId="YReferences" w:customStyle="1">
    <w:name w:val="YReferences"/>
    <w:basedOn w:val="Normal"/>
    <w:next w:val="Normal"/>
    <w:pPr>
      <w:spacing w:after="480"/>
      <w:ind w:left="1191" w:hanging="1191"/>
    </w:pPr>
  </w:style>
  <w:style w:type="character" w:styleId="DipnotBavurusu">
    <w:name w:val="footnote reference"/>
    <w:semiHidden w:val="1"/>
    <w:rPr>
      <w:rFonts w:ascii="TimesNewRomanPS" w:hAnsi="TimesNewRomanPS"/>
      <w:position w:val="6"/>
      <w:sz w:val="16"/>
    </w:rPr>
  </w:style>
  <w:style w:type="character" w:styleId="SayfaNumaras">
    <w:name w:val="page number"/>
    <w:basedOn w:val="VarsaylanParagrafYazTipi"/>
  </w:style>
  <w:style w:type="paragraph" w:styleId="Heading2b" w:customStyle="1">
    <w:name w:val="Heading2b"/>
    <w:basedOn w:val="Normal"/>
    <w:pPr>
      <w:ind w:left="567" w:hanging="567"/>
      <w:jc w:val="center"/>
    </w:pPr>
    <w:rPr>
      <w:b w:val="1"/>
      <w:u w:val="single"/>
    </w:rPr>
  </w:style>
  <w:style w:type="paragraph" w:styleId="Annexetitle" w:customStyle="1">
    <w:name w:val="Annexe_title"/>
    <w:basedOn w:val="Balk1"/>
    <w:next w:val="Normal"/>
    <w:autoRedefine w:val="1"/>
    <w:rsid w:val="0019480C"/>
    <w:pPr>
      <w:keepNext w:val="0"/>
      <w:pageBreakBefore w:val="1"/>
      <w:numPr>
        <w:numId w:val="0"/>
      </w:numPr>
      <w:tabs>
        <w:tab w:val="left" w:pos="1701"/>
        <w:tab w:val="left" w:pos="2552"/>
      </w:tabs>
      <w:jc w:val="center"/>
      <w:outlineLvl w:val="9"/>
    </w:pPr>
    <w:rPr>
      <w:caps w:val="1"/>
      <w:smallCaps w:val="0"/>
      <w:kern w:val="0"/>
    </w:rPr>
  </w:style>
  <w:style w:type="character" w:styleId="Kpr">
    <w:name w:val="Hyperlink"/>
    <w:rPr>
      <w:color w:val="0000ff"/>
      <w:u w:val="single"/>
    </w:rPr>
  </w:style>
  <w:style w:type="paragraph" w:styleId="normaltableau" w:customStyle="1">
    <w:name w:val="normal_tableau"/>
    <w:basedOn w:val="Normal"/>
    <w:pPr>
      <w:spacing w:after="120" w:before="120"/>
    </w:pPr>
    <w:rPr>
      <w:rFonts w:ascii="Optima" w:hAnsi="Optima"/>
      <w:sz w:val="22"/>
    </w:rPr>
  </w:style>
  <w:style w:type="paragraph" w:styleId="Contact" w:customStyle="1">
    <w:name w:val="Contact"/>
    <w:basedOn w:val="Normal"/>
    <w:next w:val="Normal"/>
    <w:rsid w:val="00B902C8"/>
    <w:pPr>
      <w:spacing w:after="480"/>
      <w:ind w:left="567" w:hanging="567"/>
      <w:jc w:val="left"/>
    </w:pPr>
    <w:rPr>
      <w:rFonts w:ascii="Times New Roman" w:hAnsi="Times New Roman"/>
      <w:sz w:val="24"/>
      <w:lang w:eastAsia="en-US"/>
    </w:rPr>
  </w:style>
  <w:style w:type="paragraph" w:styleId="ListBullet1" w:customStyle="1">
    <w:name w:val="List Bullet 1"/>
    <w:basedOn w:val="Text1"/>
    <w:rsid w:val="00B902C8"/>
    <w:pPr>
      <w:numPr>
        <w:numId w:val="11"/>
      </w:numPr>
    </w:pPr>
    <w:rPr>
      <w:rFonts w:ascii="Times New Roman" w:hAnsi="Times New Roman"/>
      <w:sz w:val="24"/>
      <w:lang w:eastAsia="en-US"/>
    </w:rPr>
  </w:style>
  <w:style w:type="paragraph" w:styleId="ListDash" w:customStyle="1">
    <w:name w:val="List Dash"/>
    <w:basedOn w:val="Normal"/>
    <w:rsid w:val="00B902C8"/>
    <w:pPr>
      <w:tabs>
        <w:tab w:val="num" w:pos="720"/>
      </w:tabs>
      <w:ind w:left="720" w:hanging="720"/>
    </w:pPr>
    <w:rPr>
      <w:rFonts w:ascii="Times New Roman" w:hAnsi="Times New Roman"/>
      <w:sz w:val="24"/>
      <w:lang w:eastAsia="en-US"/>
    </w:rPr>
  </w:style>
  <w:style w:type="paragraph" w:styleId="ListDash1" w:customStyle="1">
    <w:name w:val="List Dash 1"/>
    <w:basedOn w:val="Text1"/>
    <w:rsid w:val="00B902C8"/>
    <w:pPr>
      <w:tabs>
        <w:tab w:val="num" w:pos="720"/>
      </w:tabs>
      <w:ind w:left="720" w:hanging="720"/>
    </w:pPr>
    <w:rPr>
      <w:rFonts w:ascii="Times New Roman" w:hAnsi="Times New Roman"/>
      <w:sz w:val="24"/>
      <w:lang w:eastAsia="en-US"/>
    </w:rPr>
  </w:style>
  <w:style w:type="paragraph" w:styleId="ListDash2" w:customStyle="1">
    <w:name w:val="List Dash 2"/>
    <w:basedOn w:val="Text2"/>
    <w:rsid w:val="00B902C8"/>
    <w:pPr>
      <w:tabs>
        <w:tab w:val="clear" w:pos="2161"/>
        <w:tab w:val="num" w:pos="720"/>
      </w:tabs>
      <w:ind w:left="720" w:hanging="720"/>
    </w:pPr>
    <w:rPr>
      <w:rFonts w:ascii="Times New Roman" w:hAnsi="Times New Roman"/>
      <w:sz w:val="24"/>
      <w:lang w:eastAsia="en-US"/>
    </w:rPr>
  </w:style>
  <w:style w:type="paragraph" w:styleId="ListDash3" w:customStyle="1">
    <w:name w:val="List Dash 3"/>
    <w:basedOn w:val="Text3"/>
    <w:rsid w:val="00B902C8"/>
    <w:pPr>
      <w:tabs>
        <w:tab w:val="clear" w:pos="2302"/>
        <w:tab w:val="num" w:pos="720"/>
      </w:tabs>
      <w:ind w:left="720" w:hanging="720"/>
    </w:pPr>
    <w:rPr>
      <w:rFonts w:ascii="Times New Roman" w:hAnsi="Times New Roman"/>
      <w:sz w:val="24"/>
      <w:lang w:eastAsia="en-US"/>
    </w:rPr>
  </w:style>
  <w:style w:type="paragraph" w:styleId="ListDash4" w:customStyle="1">
    <w:name w:val="List Dash 4"/>
    <w:basedOn w:val="Text4"/>
    <w:rsid w:val="00B902C8"/>
    <w:pPr>
      <w:tabs>
        <w:tab w:val="clear" w:pos="2302"/>
        <w:tab w:val="num" w:pos="720"/>
      </w:tabs>
      <w:ind w:left="720" w:hanging="720"/>
    </w:pPr>
    <w:rPr>
      <w:rFonts w:ascii="Times New Roman" w:hAnsi="Times New Roman"/>
      <w:sz w:val="24"/>
      <w:lang w:eastAsia="en-US"/>
    </w:rPr>
  </w:style>
  <w:style w:type="paragraph" w:styleId="ListNumber1" w:customStyle="1">
    <w:name w:val="List Number 1"/>
    <w:basedOn w:val="Text1"/>
    <w:rsid w:val="00B902C8"/>
    <w:pPr>
      <w:tabs>
        <w:tab w:val="num" w:pos="720"/>
      </w:tabs>
      <w:ind w:left="720" w:hanging="720"/>
    </w:pPr>
    <w:rPr>
      <w:rFonts w:ascii="Times New Roman" w:hAnsi="Times New Roman"/>
      <w:sz w:val="24"/>
      <w:lang w:eastAsia="en-US"/>
    </w:rPr>
  </w:style>
  <w:style w:type="paragraph" w:styleId="ListNumberLevel2" w:customStyle="1">
    <w:name w:val="List Number (Level 2)"/>
    <w:basedOn w:val="Normal"/>
    <w:rsid w:val="00B902C8"/>
    <w:pPr>
      <w:numPr>
        <w:ilvl w:val="1"/>
        <w:numId w:val="15"/>
      </w:numPr>
    </w:pPr>
    <w:rPr>
      <w:rFonts w:ascii="Times New Roman" w:hAnsi="Times New Roman"/>
      <w:sz w:val="24"/>
      <w:lang w:eastAsia="en-US"/>
    </w:rPr>
  </w:style>
  <w:style w:type="paragraph" w:styleId="ListNumber1Level2" w:customStyle="1">
    <w:name w:val="List Number 1 (Level 2)"/>
    <w:basedOn w:val="Text1"/>
    <w:rsid w:val="00B902C8"/>
    <w:pPr>
      <w:tabs>
        <w:tab w:val="num" w:pos="1440"/>
      </w:tabs>
      <w:ind w:left="1440" w:hanging="720"/>
    </w:pPr>
    <w:rPr>
      <w:rFonts w:ascii="Times New Roman" w:hAnsi="Times New Roman"/>
      <w:sz w:val="24"/>
      <w:lang w:eastAsia="en-US"/>
    </w:rPr>
  </w:style>
  <w:style w:type="paragraph" w:styleId="ListNumber2Level2" w:customStyle="1">
    <w:name w:val="List Number 2 (Level 2)"/>
    <w:basedOn w:val="Text2"/>
    <w:rsid w:val="00B902C8"/>
    <w:pPr>
      <w:tabs>
        <w:tab w:val="clear" w:pos="2161"/>
        <w:tab w:val="num" w:pos="1440"/>
      </w:tabs>
      <w:ind w:left="1440" w:hanging="720"/>
    </w:pPr>
    <w:rPr>
      <w:rFonts w:ascii="Times New Roman" w:hAnsi="Times New Roman"/>
      <w:sz w:val="24"/>
      <w:lang w:eastAsia="en-US"/>
    </w:rPr>
  </w:style>
  <w:style w:type="paragraph" w:styleId="ListNumber3Level2" w:customStyle="1">
    <w:name w:val="List Number 3 (Level 2)"/>
    <w:basedOn w:val="Text3"/>
    <w:rsid w:val="00B902C8"/>
    <w:pPr>
      <w:tabs>
        <w:tab w:val="clear" w:pos="2302"/>
        <w:tab w:val="num" w:pos="1440"/>
      </w:tabs>
      <w:ind w:left="1440" w:hanging="720"/>
    </w:pPr>
    <w:rPr>
      <w:rFonts w:ascii="Times New Roman" w:hAnsi="Times New Roman"/>
      <w:sz w:val="24"/>
      <w:lang w:eastAsia="en-US"/>
    </w:rPr>
  </w:style>
  <w:style w:type="paragraph" w:styleId="ListNumber4Level2" w:customStyle="1">
    <w:name w:val="List Number 4 (Level 2)"/>
    <w:basedOn w:val="Text4"/>
    <w:rsid w:val="00B902C8"/>
    <w:pPr>
      <w:tabs>
        <w:tab w:val="clear" w:pos="2302"/>
        <w:tab w:val="num" w:pos="1440"/>
      </w:tabs>
      <w:ind w:left="1440" w:hanging="720"/>
    </w:pPr>
    <w:rPr>
      <w:rFonts w:ascii="Times New Roman" w:hAnsi="Times New Roman"/>
      <w:sz w:val="24"/>
      <w:lang w:eastAsia="en-US"/>
    </w:rPr>
  </w:style>
  <w:style w:type="paragraph" w:styleId="ListNumberLevel3" w:customStyle="1">
    <w:name w:val="List Number (Level 3)"/>
    <w:basedOn w:val="Normal"/>
    <w:rsid w:val="00B902C8"/>
    <w:pPr>
      <w:numPr>
        <w:ilvl w:val="2"/>
        <w:numId w:val="15"/>
      </w:numPr>
    </w:pPr>
    <w:rPr>
      <w:rFonts w:ascii="Times New Roman" w:hAnsi="Times New Roman"/>
      <w:sz w:val="24"/>
      <w:lang w:eastAsia="en-US"/>
    </w:rPr>
  </w:style>
  <w:style w:type="paragraph" w:styleId="ListNumber1Level3" w:customStyle="1">
    <w:name w:val="List Number 1 (Level 3)"/>
    <w:basedOn w:val="Text1"/>
    <w:rsid w:val="00B902C8"/>
    <w:pPr>
      <w:tabs>
        <w:tab w:val="num" w:pos="2160"/>
      </w:tabs>
      <w:ind w:left="2160" w:hanging="720"/>
    </w:pPr>
    <w:rPr>
      <w:rFonts w:ascii="Times New Roman" w:hAnsi="Times New Roman"/>
      <w:sz w:val="24"/>
      <w:lang w:eastAsia="en-US"/>
    </w:rPr>
  </w:style>
  <w:style w:type="paragraph" w:styleId="ListNumber2Level3" w:customStyle="1">
    <w:name w:val="List Number 2 (Level 3)"/>
    <w:basedOn w:val="Text2"/>
    <w:rsid w:val="00B902C8"/>
    <w:pPr>
      <w:tabs>
        <w:tab w:val="clear" w:pos="2161"/>
      </w:tabs>
      <w:ind w:left="2160" w:hanging="720"/>
    </w:pPr>
    <w:rPr>
      <w:rFonts w:ascii="Times New Roman" w:hAnsi="Times New Roman"/>
      <w:sz w:val="24"/>
      <w:lang w:eastAsia="en-US"/>
    </w:rPr>
  </w:style>
  <w:style w:type="paragraph" w:styleId="ListNumber3Level3" w:customStyle="1">
    <w:name w:val="List Number 3 (Level 3)"/>
    <w:basedOn w:val="Text3"/>
    <w:rsid w:val="00B902C8"/>
    <w:pPr>
      <w:tabs>
        <w:tab w:val="clear" w:pos="2302"/>
        <w:tab w:val="num" w:pos="2160"/>
      </w:tabs>
      <w:ind w:left="2160" w:hanging="720"/>
    </w:pPr>
    <w:rPr>
      <w:rFonts w:ascii="Times New Roman" w:hAnsi="Times New Roman"/>
      <w:sz w:val="24"/>
      <w:lang w:eastAsia="en-US"/>
    </w:rPr>
  </w:style>
  <w:style w:type="paragraph" w:styleId="ListNumber4Level3" w:customStyle="1">
    <w:name w:val="List Number 4 (Level 3)"/>
    <w:basedOn w:val="Text4"/>
    <w:rsid w:val="00B902C8"/>
    <w:pPr>
      <w:tabs>
        <w:tab w:val="clear" w:pos="2302"/>
        <w:tab w:val="num" w:pos="2160"/>
      </w:tabs>
      <w:ind w:left="2160" w:hanging="720"/>
    </w:pPr>
    <w:rPr>
      <w:rFonts w:ascii="Times New Roman" w:hAnsi="Times New Roman"/>
      <w:sz w:val="24"/>
      <w:lang w:eastAsia="en-US"/>
    </w:rPr>
  </w:style>
  <w:style w:type="paragraph" w:styleId="ListNumberLevel4" w:customStyle="1">
    <w:name w:val="List Number (Level 4)"/>
    <w:basedOn w:val="Normal"/>
    <w:rsid w:val="00B902C8"/>
    <w:pPr>
      <w:numPr>
        <w:ilvl w:val="3"/>
        <w:numId w:val="15"/>
      </w:numPr>
    </w:pPr>
    <w:rPr>
      <w:rFonts w:ascii="Times New Roman" w:hAnsi="Times New Roman"/>
      <w:sz w:val="24"/>
      <w:lang w:eastAsia="en-US"/>
    </w:rPr>
  </w:style>
  <w:style w:type="paragraph" w:styleId="ListNumber1Level4" w:customStyle="1">
    <w:name w:val="List Number 1 (Level 4)"/>
    <w:basedOn w:val="Text1"/>
    <w:rsid w:val="00B902C8"/>
    <w:pPr>
      <w:tabs>
        <w:tab w:val="num" w:pos="2880"/>
      </w:tabs>
      <w:ind w:left="2880" w:hanging="720"/>
    </w:pPr>
    <w:rPr>
      <w:rFonts w:ascii="Times New Roman" w:hAnsi="Times New Roman"/>
      <w:sz w:val="24"/>
      <w:lang w:eastAsia="en-US"/>
    </w:rPr>
  </w:style>
  <w:style w:type="paragraph" w:styleId="ListNumber2Level4" w:customStyle="1">
    <w:name w:val="List Number 2 (Level 4)"/>
    <w:basedOn w:val="Text2"/>
    <w:rsid w:val="00B902C8"/>
    <w:pPr>
      <w:tabs>
        <w:tab w:val="clear" w:pos="2161"/>
        <w:tab w:val="num" w:pos="2880"/>
      </w:tabs>
      <w:ind w:left="2880" w:hanging="720"/>
    </w:pPr>
    <w:rPr>
      <w:rFonts w:ascii="Times New Roman" w:hAnsi="Times New Roman"/>
      <w:sz w:val="24"/>
      <w:lang w:eastAsia="en-US"/>
    </w:rPr>
  </w:style>
  <w:style w:type="paragraph" w:styleId="ListNumber3Level4" w:customStyle="1">
    <w:name w:val="List Number 3 (Level 4)"/>
    <w:basedOn w:val="Text3"/>
    <w:rsid w:val="00B902C8"/>
    <w:pPr>
      <w:tabs>
        <w:tab w:val="clear" w:pos="2302"/>
        <w:tab w:val="num" w:pos="2880"/>
      </w:tabs>
      <w:ind w:left="2880" w:hanging="720"/>
    </w:pPr>
    <w:rPr>
      <w:rFonts w:ascii="Times New Roman" w:hAnsi="Times New Roman"/>
      <w:sz w:val="24"/>
      <w:lang w:eastAsia="en-US"/>
    </w:rPr>
  </w:style>
  <w:style w:type="paragraph" w:styleId="ListNumber4Level4" w:customStyle="1">
    <w:name w:val="List Number 4 (Level 4)"/>
    <w:basedOn w:val="Text4"/>
    <w:rsid w:val="00B902C8"/>
    <w:pPr>
      <w:tabs>
        <w:tab w:val="clear" w:pos="2302"/>
        <w:tab w:val="num" w:pos="2880"/>
      </w:tabs>
      <w:ind w:left="2880" w:hanging="720"/>
    </w:pPr>
    <w:rPr>
      <w:rFonts w:ascii="Times New Roman" w:hAnsi="Times New Roman"/>
      <w:sz w:val="24"/>
      <w:lang w:eastAsia="en-US"/>
    </w:rPr>
  </w:style>
  <w:style w:type="paragraph" w:styleId="TBal">
    <w:name w:val="TOC Heading"/>
    <w:basedOn w:val="Normal"/>
    <w:next w:val="Normal"/>
    <w:qFormat w:val="1"/>
    <w:rsid w:val="00B902C8"/>
    <w:pPr>
      <w:keepNext w:val="1"/>
      <w:spacing w:before="240"/>
      <w:jc w:val="center"/>
    </w:pPr>
    <w:rPr>
      <w:rFonts w:ascii="Times New Roman" w:hAnsi="Times New Roman"/>
      <w:b w:val="1"/>
      <w:sz w:val="24"/>
      <w:lang w:eastAsia="en-US"/>
    </w:rPr>
  </w:style>
  <w:style w:type="paragraph" w:styleId="NormalWeb">
    <w:name w:val="Normal (Web)"/>
    <w:basedOn w:val="Normal"/>
    <w:rsid w:val="007C05EF"/>
    <w:pPr>
      <w:spacing w:after="60" w:before="60"/>
      <w:jc w:val="left"/>
    </w:pPr>
    <w:rPr>
      <w:rFonts w:ascii="Times New Roman" w:hAnsi="Times New Roman"/>
    </w:rPr>
  </w:style>
  <w:style w:type="character" w:styleId="AklamaBavurusu">
    <w:name w:val="annotation reference"/>
    <w:rsid w:val="0061269A"/>
    <w:rPr>
      <w:sz w:val="16"/>
      <w:szCs w:val="16"/>
    </w:rPr>
  </w:style>
  <w:style w:type="paragraph" w:styleId="AklamaKonusu">
    <w:name w:val="annotation subject"/>
    <w:basedOn w:val="AklamaMetni"/>
    <w:next w:val="AklamaMetni"/>
    <w:semiHidden w:val="1"/>
    <w:rsid w:val="0061269A"/>
    <w:rPr>
      <w:b w:val="1"/>
      <w:bCs w:val="1"/>
    </w:rPr>
  </w:style>
  <w:style w:type="paragraph" w:styleId="BalonMetni">
    <w:name w:val="Balloon Text"/>
    <w:basedOn w:val="Normal"/>
    <w:semiHidden w:val="1"/>
    <w:rsid w:val="0061269A"/>
    <w:rPr>
      <w:rFonts w:ascii="Tahoma" w:hAnsi="Tahoma"/>
      <w:sz w:val="16"/>
      <w:szCs w:val="16"/>
    </w:rPr>
  </w:style>
  <w:style w:type="paragraph" w:styleId="ListeParagraf">
    <w:name w:val="List Paragraph"/>
    <w:basedOn w:val="Normal"/>
    <w:uiPriority w:val="34"/>
    <w:qFormat w:val="1"/>
    <w:rsid w:val="001C4DD2"/>
    <w:pPr>
      <w:spacing w:after="0"/>
      <w:ind w:left="720"/>
      <w:jc w:val="left"/>
    </w:pPr>
    <w:rPr>
      <w:rFonts w:ascii="Calibri" w:cs="Calibri" w:eastAsia="Calibri" w:hAnsi="Calibri"/>
      <w:sz w:val="22"/>
      <w:szCs w:val="22"/>
    </w:rPr>
  </w:style>
  <w:style w:type="character" w:styleId="AklamaMetniChar" w:customStyle="1">
    <w:name w:val="Açıklama Metni Char"/>
    <w:link w:val="AklamaMetni"/>
    <w:semiHidden w:val="1"/>
    <w:rsid w:val="00862E3E"/>
    <w:rPr>
      <w:rFonts w:ascii="Arial" w:hAnsi="Arial"/>
    </w:rPr>
  </w:style>
  <w:style w:type="character" w:styleId="zlenenKpr">
    <w:name w:val="FollowedHyperlink"/>
    <w:rsid w:val="00450070"/>
    <w:rPr>
      <w:color w:val="800080"/>
      <w:u w:val="single"/>
    </w:rPr>
  </w:style>
  <w:style w:type="paragraph" w:styleId="Dzeltme">
    <w:name w:val="Revision"/>
    <w:hidden w:val="1"/>
    <w:uiPriority w:val="99"/>
    <w:semiHidden w:val="1"/>
    <w:rsid w:val="009F2A7A"/>
  </w:style>
  <w:style w:type="table" w:styleId="a" w:customStyle="1">
    <w:basedOn w:val="NormalTablo"/>
    <w:tblPr>
      <w:tblStyleRowBandSize w:val="1"/>
      <w:tblStyleColBandSize w:val="1"/>
      <w:tblCellMar>
        <w:top w:w="100.0" w:type="dxa"/>
        <w:left w:w="100.0" w:type="dxa"/>
        <w:bottom w:w="100.0" w:type="dxa"/>
        <w:right w:w="100.0" w:type="dxa"/>
      </w:tblCellMar>
    </w:tblPr>
  </w:style>
  <w:style w:type="table" w:styleId="a0" w:customStyle="1">
    <w:basedOn w:val="NormalTablo"/>
    <w:tblPr>
      <w:tblStyleRowBandSize w:val="1"/>
      <w:tblStyleColBandSize w:val="1"/>
      <w:tblCellMar>
        <w:top w:w="100.0" w:type="dxa"/>
        <w:left w:w="100.0" w:type="dxa"/>
        <w:bottom w:w="100.0" w:type="dxa"/>
        <w:right w:w="100.0" w:type="dxa"/>
      </w:tblCellMar>
    </w:tblPr>
  </w:style>
  <w:style w:type="table" w:styleId="a1" w:customStyle="1">
    <w:basedOn w:val="NormalTablo"/>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spacing w:after="60" w:lineRule="auto"/>
      <w:jc w:val="center"/>
    </w:pPr>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Kwe1LEqAi/61wntX3546yNn0tw==">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2021-06-24T16:06:00Z</dcterms:created>
  <dc:creator>Roslyn Bottoni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Editor">
    <vt:lpwstr>kilbyrn</vt:lpwstr>
  </property>
  <property fmtid="{D5CDD505-2E9C-101B-9397-08002B2CF9AE}" pid="7" name="ELDocType">
    <vt:lpwstr>REP.DOT</vt:lpwstr>
  </property>
  <property fmtid="{D5CDD505-2E9C-101B-9397-08002B2CF9AE}" pid="8" name="ContentTypeId">
    <vt:lpwstr>0x010100724FDE23FB365D4CB8B2901107175F9F</vt:lpwstr>
  </property>
</Properties>
</file>