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pageBreakBefore w:val="1"/>
        <w:pBdr>
          <w:top w:space="0" w:sz="0" w:val="nil"/>
          <w:left w:space="0" w:sz="0" w:val="nil"/>
          <w:bottom w:space="0" w:sz="0" w:val="nil"/>
          <w:right w:space="0" w:sz="0" w:val="nil"/>
          <w:between w:space="0" w:sz="0" w:val="nil"/>
        </w:pBdr>
        <w:tabs>
          <w:tab w:val="left" w:leader="none" w:pos="1701"/>
          <w:tab w:val="left" w:leader="none" w:pos="2552"/>
        </w:tabs>
        <w:spacing w:after="0" w:lineRule="auto"/>
        <w:ind w:hanging="482"/>
        <w:jc w:val="center"/>
        <w:rPr>
          <w:rFonts w:ascii="Times New Roman" w:cs="Times New Roman" w:eastAsia="Times New Roman" w:hAnsi="Times New Roman"/>
          <w:b w:val="1"/>
          <w:sz w:val="24"/>
          <w:szCs w:val="24"/>
        </w:rPr>
      </w:pPr>
      <w:bookmarkStart w:colFirst="0" w:colLast="0" w:name="_heading=h.ef2jprvavio3" w:id="0"/>
      <w:bookmarkEnd w:id="0"/>
      <w:r w:rsidDel="00000000" w:rsidR="00000000" w:rsidRPr="00000000">
        <w:rPr>
          <w:rFonts w:ascii="Times New Roman" w:cs="Times New Roman" w:eastAsia="Times New Roman" w:hAnsi="Times New Roman"/>
          <w:b w:val="1"/>
          <w:sz w:val="24"/>
          <w:szCs w:val="24"/>
          <w:rtl w:val="0"/>
        </w:rPr>
        <w:t xml:space="preserve">ANNEX II: TERMS OF REFERENCE</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rPr>
          <w:rtl w:val="0"/>
        </w:rPr>
      </w:r>
    </w:p>
    <w:sdt>
      <w:sdtPr>
        <w:id w:val="-2031656526"/>
        <w:docPartObj>
          <w:docPartGallery w:val="Table of Contents"/>
          <w:docPartUnique w:val="1"/>
        </w:docPartObj>
      </w:sdtPr>
      <w:sdtContent>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begin"/>
            <w:instrText xml:space="preserve"> TOC \h \u \z \t "Heading 1,1,Heading 2,2,"</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BACKGROUND INFORMATION</w:t>
            <w:tab/>
          </w:r>
          <w:r w:rsidDel="00000000" w:rsidR="00000000" w:rsidRPr="00000000">
            <w:fldChar w:fldCharType="begin"/>
            <w:instrText xml:space="preserve"> PAGEREF _heading=h.wgpkou9xrhwo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2</w:t>
          </w:r>
          <w:r w:rsidDel="00000000" w:rsidR="00000000" w:rsidRPr="00000000">
            <w:fldChar w:fldCharType="begin"/>
            <w:instrText xml:space="preserve"> HYPERLINK \l "_heading=h.wgpkou9xrhwo"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1.1.</w:t>
            <w:tab/>
            <w:t xml:space="preserve">Partner country</w:t>
            <w:tab/>
          </w:r>
          <w:r w:rsidDel="00000000" w:rsidR="00000000" w:rsidRPr="00000000">
            <w:fldChar w:fldCharType="begin"/>
            <w:instrText xml:space="preserve"> HYPERLINK \l "_heading=h.xt797au1j7m5" </w:instrText>
            <w:fldChar w:fldCharType="separate"/>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1.2.</w:t>
            <w:tab/>
            <w:t xml:space="preserve">Contracting authority</w:t>
            <w:tab/>
          </w:r>
          <w:r w:rsidDel="00000000" w:rsidR="00000000" w:rsidRPr="00000000">
            <w:fldChar w:fldCharType="begin"/>
            <w:instrText xml:space="preserve"> HYPERLINK \l "_heading=h.i2ybq87nlkzl" </w:instrText>
            <w:fldChar w:fldCharType="separate"/>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1.3.</w:t>
            <w:tab/>
            <w:t xml:space="preserve">Country background</w:t>
            <w:tab/>
          </w:r>
          <w:r w:rsidDel="00000000" w:rsidR="00000000" w:rsidRPr="00000000">
            <w:fldChar w:fldCharType="begin"/>
            <w:instrText xml:space="preserve"> HYPERLINK \l "_heading=h.b083exh4n2s" </w:instrText>
            <w:fldChar w:fldCharType="separate"/>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1.4.</w:t>
            <w:tab/>
            <w:t xml:space="preserve">Current situation in the sector</w:t>
            <w:tab/>
          </w:r>
          <w:r w:rsidDel="00000000" w:rsidR="00000000" w:rsidRPr="00000000">
            <w:fldChar w:fldCharType="begin"/>
            <w:instrText xml:space="preserve"> HYPERLINK \l "_heading=h.rlkuns54wda3" </w:instrText>
            <w:fldChar w:fldCharType="separate"/>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1.5.</w:t>
            <w:tab/>
            <w:t xml:space="preserve">Related programmes and other donor activities</w:t>
            <w:tab/>
          </w:r>
          <w:r w:rsidDel="00000000" w:rsidR="00000000" w:rsidRPr="00000000">
            <w:fldChar w:fldCharType="begin"/>
            <w:instrText xml:space="preserve"> HYPERLINK \l "_heading=h.uu40dok1ke2y" </w:instrText>
            <w:fldChar w:fldCharType="separate"/>
          </w: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2.</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OBJECTIVES &amp; EXPECTED OUTPUTS</w:t>
            <w:tab/>
          </w:r>
          <w:r w:rsidDel="00000000" w:rsidR="00000000" w:rsidRPr="00000000">
            <w:fldChar w:fldCharType="begin"/>
            <w:instrText xml:space="preserve"> PAGEREF _heading=h.u8nsl0bu3whp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4</w:t>
          </w:r>
          <w:r w:rsidDel="00000000" w:rsidR="00000000" w:rsidRPr="00000000">
            <w:fldChar w:fldCharType="begin"/>
            <w:instrText xml:space="preserve"> HYPERLINK \l "_heading=h.u8nsl0bu3whp"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2.1.</w:t>
            <w:tab/>
            <w:t xml:space="preserve">Overall objective</w:t>
            <w:tab/>
          </w:r>
          <w:r w:rsidDel="00000000" w:rsidR="00000000" w:rsidRPr="00000000">
            <w:fldChar w:fldCharType="begin"/>
            <w:instrText xml:space="preserve"> HYPERLINK \l "_heading=h.qbofrogiuar8" </w:instrText>
            <w:fldChar w:fldCharType="separate"/>
          </w: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2.2.</w:t>
            <w:tab/>
            <w:t xml:space="preserve">Specific Objective(s)</w:t>
            <w:tab/>
          </w:r>
          <w:r w:rsidDel="00000000" w:rsidR="00000000" w:rsidRPr="00000000">
            <w:fldChar w:fldCharType="begin"/>
            <w:instrText xml:space="preserve"> HYPERLINK \l "_heading=h.47l532qu8t83" </w:instrText>
            <w:fldChar w:fldCharType="separate"/>
          </w: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b w:val="1"/>
              <w:smallCaps w:val="1"/>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2.3.</w:t>
            <w:tab/>
            <w:t xml:space="preserve">Expected outputs to be achieved by the contractor</w:t>
            <w:tab/>
            <w:t xml:space="preserve">8</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mallCaps w:val="1"/>
              <w:sz w:val="24"/>
              <w:szCs w:val="24"/>
              <w:rtl w:val="0"/>
            </w:rPr>
            <w:t xml:space="preserve">3.</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ASSUMPTIONS &amp; RISKS</w:t>
            <w:tab/>
          </w:r>
          <w:r w:rsidDel="00000000" w:rsidR="00000000" w:rsidRPr="00000000">
            <w:fldChar w:fldCharType="begin"/>
            <w:instrText xml:space="preserve"> PAGEREF _heading=h.rpwx3d8c1hu2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9</w:t>
          </w:r>
          <w:r w:rsidDel="00000000" w:rsidR="00000000" w:rsidRPr="00000000">
            <w:fldChar w:fldCharType="begin"/>
            <w:instrText xml:space="preserve"> HYPERLINK \l "_heading=h.rpwx3d8c1hu2"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3.1.</w:t>
            <w:tab/>
            <w:t xml:space="preserve">Assumptions underlying the project</w:t>
            <w:tab/>
          </w:r>
          <w:r w:rsidDel="00000000" w:rsidR="00000000" w:rsidRPr="00000000">
            <w:fldChar w:fldCharType="begin"/>
            <w:instrText xml:space="preserve"> HYPERLINK \l "_heading=h.ytij9ekaase6" </w:instrText>
            <w:fldChar w:fldCharType="separate"/>
          </w: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3.2.</w:t>
            <w:tab/>
            <w:t xml:space="preserve">Risks</w:t>
            <w:tab/>
          </w:r>
          <w:r w:rsidDel="00000000" w:rsidR="00000000" w:rsidRPr="00000000">
            <w:fldChar w:fldCharType="begin"/>
            <w:instrText xml:space="preserve"> HYPERLINK \l "_heading=h.9meo8eqppu6x" </w:instrText>
            <w:fldChar w:fldCharType="separate"/>
          </w: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4.</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SCOPE OF THE WORK</w:t>
            <w:tab/>
          </w:r>
          <w:r w:rsidDel="00000000" w:rsidR="00000000" w:rsidRPr="00000000">
            <w:fldChar w:fldCharType="begin"/>
            <w:instrText xml:space="preserve"> PAGEREF _heading=h.9zgcnq5aid3o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10</w:t>
          </w:r>
          <w:r w:rsidDel="00000000" w:rsidR="00000000" w:rsidRPr="00000000">
            <w:fldChar w:fldCharType="begin"/>
            <w:instrText xml:space="preserve"> HYPERLINK \l "_heading=h.9zgcnq5aid3o"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4.1.</w:t>
            <w:tab/>
            <w:t xml:space="preserve">General</w:t>
            <w:tab/>
          </w:r>
          <w:r w:rsidDel="00000000" w:rsidR="00000000" w:rsidRPr="00000000">
            <w:fldChar w:fldCharType="begin"/>
            <w:instrText xml:space="preserve"> HYPERLINK \l "_heading=h.ta1vjrmq0emw" </w:instrText>
            <w:fldChar w:fldCharType="separate"/>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4.2.</w:t>
            <w:tab/>
            <w:t xml:space="preserve">Specific work</w:t>
            <w:tab/>
          </w:r>
          <w:r w:rsidDel="00000000" w:rsidR="00000000" w:rsidRPr="00000000">
            <w:fldChar w:fldCharType="begin"/>
            <w:instrText xml:space="preserve"> HYPERLINK \l "_heading=h.t4g9bl68vx08" </w:instrText>
            <w:fldChar w:fldCharType="separate"/>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4.3.</w:t>
            <w:tab/>
            <w:t xml:space="preserve">Project management</w:t>
            <w:tab/>
          </w:r>
          <w:r w:rsidDel="00000000" w:rsidR="00000000" w:rsidRPr="00000000">
            <w:fldChar w:fldCharType="begin"/>
            <w:instrText xml:space="preserve"> HYPERLINK \l "_heading=h.c48xos3mfn9a" </w:instrText>
            <w:fldChar w:fldCharType="separate"/>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5.</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LOGISTICS AND TIMING</w:t>
            <w:tab/>
          </w:r>
          <w:r w:rsidDel="00000000" w:rsidR="00000000" w:rsidRPr="00000000">
            <w:fldChar w:fldCharType="begin"/>
            <w:instrText xml:space="preserve"> PAGEREF _heading=h.9wg726hptrgn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11</w:t>
          </w:r>
          <w:r w:rsidDel="00000000" w:rsidR="00000000" w:rsidRPr="00000000">
            <w:fldChar w:fldCharType="begin"/>
            <w:instrText xml:space="preserve"> HYPERLINK \l "_heading=h.9wg726hptrgn"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5.1.</w:t>
            <w:tab/>
            <w:t xml:space="preserve">Location</w:t>
            <w:tab/>
          </w:r>
          <w:r w:rsidDel="00000000" w:rsidR="00000000" w:rsidRPr="00000000">
            <w:fldChar w:fldCharType="begin"/>
            <w:instrText xml:space="preserve"> HYPERLINK \l "_heading=h.6mflerw220w5"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5.2.</w:t>
            <w:tab/>
            <w:t xml:space="preserve">Start date &amp; period of implementation of tasks</w:t>
            <w:tab/>
          </w:r>
          <w:r w:rsidDel="00000000" w:rsidR="00000000" w:rsidRPr="00000000">
            <w:fldChar w:fldCharType="begin"/>
            <w:instrText xml:space="preserve"> HYPERLINK \l "_heading=h.brj93qrohqju"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6.</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REQUIREMENTS</w:t>
            <w:tab/>
          </w:r>
          <w:r w:rsidDel="00000000" w:rsidR="00000000" w:rsidRPr="00000000">
            <w:fldChar w:fldCharType="begin"/>
            <w:instrText xml:space="preserve"> PAGEREF _heading=h.pf8rcrdshnyj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11</w:t>
          </w:r>
          <w:r w:rsidDel="00000000" w:rsidR="00000000" w:rsidRPr="00000000">
            <w:fldChar w:fldCharType="begin"/>
            <w:instrText xml:space="preserve"> HYPERLINK \l "_heading=h.pf8rcrdshnyj"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6.1.</w:t>
            <w:tab/>
            <w:t xml:space="preserve">Staff</w:t>
            <w:tab/>
          </w:r>
          <w:r w:rsidDel="00000000" w:rsidR="00000000" w:rsidRPr="00000000">
            <w:fldChar w:fldCharType="begin"/>
            <w:instrText xml:space="preserve"> HYPERLINK \l "_heading=h.ylz649j7hf5l"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6.2.</w:t>
            <w:tab/>
            <w:t xml:space="preserve">Office accommodation</w:t>
            <w:tab/>
          </w:r>
          <w:r w:rsidDel="00000000" w:rsidR="00000000" w:rsidRPr="00000000">
            <w:fldChar w:fldCharType="begin"/>
            <w:instrText xml:space="preserve"> HYPERLINK \l "_heading=h.4kvxb9ym7s9z"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6.3.</w:t>
            <w:tab/>
            <w:t xml:space="preserve">Facilities to be provided by the contractor</w:t>
            <w:tab/>
          </w:r>
          <w:r w:rsidDel="00000000" w:rsidR="00000000" w:rsidRPr="00000000">
            <w:fldChar w:fldCharType="begin"/>
            <w:instrText xml:space="preserve"> HYPERLINK \l "_heading=h.hecpalej5xas"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6.4.</w:t>
            <w:tab/>
            <w:t xml:space="preserve">Equipment</w:t>
            <w:tab/>
          </w:r>
          <w:r w:rsidDel="00000000" w:rsidR="00000000" w:rsidRPr="00000000">
            <w:fldChar w:fldCharType="begin"/>
            <w:instrText xml:space="preserve"> HYPERLINK \l "_heading=h.pjau9g6o96vw" </w:instrText>
            <w:fldChar w:fldCharType="separate"/>
          </w: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7.</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REPORTS</w:t>
            <w:tab/>
            <w:t xml:space="preserve">12</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tab/>
            <w:t xml:space="preserve">Reporting requirements</w:t>
            <w:tab/>
          </w:r>
          <w:r w:rsidDel="00000000" w:rsidR="00000000" w:rsidRPr="00000000">
            <w:fldChar w:fldCharType="begin"/>
            <w:instrText xml:space="preserve"> HYPERLINK \l "_heading=h.p49ym34429dg" </w:instrText>
            <w:fldChar w:fldCharType="separate"/>
          </w: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7.2.</w:t>
            <w:tab/>
            <w:t xml:space="preserve">Submission and approval of reports</w:t>
            <w:tab/>
          </w:r>
          <w:r w:rsidDel="00000000" w:rsidR="00000000" w:rsidRPr="00000000">
            <w:fldChar w:fldCharType="begin"/>
            <w:instrText xml:space="preserve"> HYPERLINK \l "_heading=h.jqpdzr9hab9c" </w:instrText>
            <w:fldChar w:fldCharType="separate"/>
          </w: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640"/>
            </w:tabs>
            <w:spacing w:after="0" w:lineRule="auto"/>
            <w:ind w:right="720" w:hanging="482"/>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b w:val="1"/>
              <w:smallCaps w:val="1"/>
              <w:sz w:val="24"/>
              <w:szCs w:val="24"/>
              <w:rtl w:val="0"/>
            </w:rPr>
            <w:t xml:space="preserve">8.</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mallCaps w:val="1"/>
              <w:sz w:val="24"/>
              <w:szCs w:val="24"/>
              <w:rtl w:val="0"/>
            </w:rPr>
            <w:t xml:space="preserve">MONITORING AND EVALUATION</w:t>
            <w:tab/>
          </w:r>
          <w:r w:rsidDel="00000000" w:rsidR="00000000" w:rsidRPr="00000000">
            <w:fldChar w:fldCharType="begin"/>
            <w:instrText xml:space="preserve"> PAGEREF _heading=h.meo7u46hqpi1 \h </w:instrText>
            <w:fldChar w:fldCharType="separate"/>
          </w:r>
          <w:r w:rsidDel="00000000" w:rsidR="00000000" w:rsidRPr="00000000">
            <w:rPr>
              <w:rFonts w:ascii="Times New Roman" w:cs="Times New Roman" w:eastAsia="Times New Roman" w:hAnsi="Times New Roman"/>
              <w:b w:val="1"/>
              <w:smallCaps w:val="1"/>
              <w:sz w:val="24"/>
              <w:szCs w:val="24"/>
              <w:rtl w:val="0"/>
            </w:rPr>
            <w:t xml:space="preserve">12</w:t>
          </w:r>
          <w:r w:rsidDel="00000000" w:rsidR="00000000" w:rsidRPr="00000000">
            <w:fldChar w:fldCharType="begin"/>
            <w:instrText xml:space="preserve"> HYPERLINK \l "_heading=h.meo7u46hqpi1"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8.1.</w:t>
            <w:tab/>
            <w:t xml:space="preserve">Definition of indicators</w:t>
            <w:tab/>
          </w:r>
          <w:r w:rsidDel="00000000" w:rsidR="00000000" w:rsidRPr="00000000">
            <w:fldChar w:fldCharType="begin"/>
            <w:instrText xml:space="preserve"> HYPERLINK \l "_heading=h.ntadwb9nw6vh" </w:instrText>
            <w:fldChar w:fldCharType="separate"/>
          </w: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8640"/>
              <w:tab w:val="left" w:leader="none" w:pos="1077"/>
            </w:tabs>
            <w:spacing w:after="0" w:lineRule="auto"/>
            <w:ind w:right="720" w:hanging="595"/>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8.2.</w:t>
            <w:tab/>
            <w:t xml:space="preserve">Special requirements</w:t>
            <w:tab/>
          </w:r>
          <w:r w:rsidDel="00000000" w:rsidR="00000000" w:rsidRPr="00000000">
            <w:fldChar w:fldCharType="begin"/>
            <w:instrText xml:space="preserve"> PAGEREF _heading=h.odziv4w6rp4u \h </w:instrText>
            <w:fldChar w:fldCharType="separate"/>
          </w:r>
          <w:r w:rsidDel="00000000" w:rsidR="00000000" w:rsidRPr="00000000">
            <w:rPr>
              <w:rFonts w:ascii="Times New Roman" w:cs="Times New Roman" w:eastAsia="Times New Roman" w:hAnsi="Times New Roman"/>
              <w:sz w:val="24"/>
              <w:szCs w:val="24"/>
              <w:rtl w:val="0"/>
            </w:rPr>
            <w:t xml:space="preserve">12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tabs>
          <w:tab w:val="left" w:leader="none" w:pos="1077"/>
        </w:tabs>
        <w:spacing w:after="0" w:lineRule="auto"/>
        <w:rPr>
          <w:rFonts w:ascii="Times New Roman" w:cs="Times New Roman" w:eastAsia="Times New Roman" w:hAnsi="Times New Roman"/>
          <w:sz w:val="24"/>
          <w:szCs w:val="24"/>
        </w:rPr>
        <w:sectPr>
          <w:headerReference r:id="rId7" w:type="default"/>
          <w:headerReference r:id="rId8" w:type="first"/>
          <w:headerReference r:id="rId9" w:type="even"/>
          <w:footerReference r:id="rId10" w:type="default"/>
          <w:footerReference r:id="rId11" w:type="first"/>
          <w:footerReference r:id="rId12" w:type="even"/>
          <w:pgSz w:h="16834" w:w="11913" w:orient="portrait"/>
          <w:pgMar w:bottom="1134" w:top="709" w:left="1134" w:right="1134" w:header="720" w:footer="720"/>
          <w:pgNumType w:start="1"/>
          <w:titlePg w:val="1"/>
        </w:sectPr>
      </w:pPr>
      <w:r w:rsidDel="00000000" w:rsidR="00000000" w:rsidRPr="00000000">
        <w:rPr>
          <w:rFonts w:ascii="Times New Roman" w:cs="Times New Roman" w:eastAsia="Times New Roman" w:hAnsi="Times New Roman"/>
          <w:smallCaps w:val="1"/>
          <w:sz w:val="24"/>
          <w:szCs w:val="24"/>
          <w:rtl w:val="0"/>
        </w:rPr>
        <w:tab/>
      </w:r>
      <w:r w:rsidDel="00000000" w:rsidR="00000000" w:rsidRPr="00000000">
        <w:rPr>
          <w:rtl w:val="0"/>
        </w:rPr>
      </w:r>
    </w:p>
    <w:p w:rsidR="00000000" w:rsidDel="00000000" w:rsidP="00000000" w:rsidRDefault="00000000" w:rsidRPr="00000000" w14:paraId="00000024">
      <w:pPr>
        <w:pStyle w:val="Heading1"/>
        <w:numPr>
          <w:ilvl w:val="0"/>
          <w:numId w:val="8"/>
        </w:numPr>
        <w:spacing w:after="0" w:before="0" w:lineRule="auto"/>
        <w:ind w:left="0" w:firstLine="0"/>
        <w:jc w:val="left"/>
        <w:rPr>
          <w:color w:val="000000"/>
          <w:sz w:val="24"/>
          <w:szCs w:val="24"/>
        </w:rPr>
      </w:pPr>
      <w:bookmarkStart w:colFirst="0" w:colLast="0" w:name="_heading=h.wgpkou9xrhwo" w:id="1"/>
      <w:bookmarkEnd w:id="1"/>
      <w:r w:rsidDel="00000000" w:rsidR="00000000" w:rsidRPr="00000000">
        <w:rPr>
          <w:color w:val="000000"/>
          <w:sz w:val="24"/>
          <w:szCs w:val="24"/>
          <w:rtl w:val="0"/>
        </w:rPr>
        <w:t xml:space="preserve">BACKGROUND INFORMATION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8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2"/>
        <w:numPr>
          <w:ilvl w:val="1"/>
          <w:numId w:val="8"/>
        </w:numPr>
        <w:spacing w:after="0" w:before="0" w:lineRule="auto"/>
        <w:ind w:left="0" w:firstLine="0"/>
        <w:rPr>
          <w:color w:val="000000"/>
        </w:rPr>
      </w:pPr>
      <w:bookmarkStart w:colFirst="0" w:colLast="0" w:name="_heading=h.xt797au1j7m5" w:id="2"/>
      <w:bookmarkEnd w:id="2"/>
      <w:r w:rsidDel="00000000" w:rsidR="00000000" w:rsidRPr="00000000">
        <w:rPr>
          <w:color w:val="000000"/>
          <w:rtl w:val="0"/>
        </w:rPr>
        <w:t xml:space="preserve">Partner country</w:t>
      </w:r>
    </w:p>
    <w:p w:rsidR="00000000" w:rsidDel="00000000" w:rsidP="00000000" w:rsidRDefault="00000000" w:rsidRPr="00000000" w14:paraId="0000002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Turkiye</w:t>
      </w:r>
    </w:p>
    <w:p w:rsidR="00000000" w:rsidDel="00000000" w:rsidP="00000000" w:rsidRDefault="00000000" w:rsidRPr="00000000" w14:paraId="00000028">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pStyle w:val="Heading2"/>
        <w:numPr>
          <w:ilvl w:val="1"/>
          <w:numId w:val="8"/>
        </w:numPr>
        <w:spacing w:after="0" w:before="0" w:lineRule="auto"/>
        <w:ind w:left="0" w:firstLine="0"/>
        <w:rPr>
          <w:color w:val="000000"/>
        </w:rPr>
      </w:pPr>
      <w:bookmarkStart w:colFirst="0" w:colLast="0" w:name="_heading=h.i2ybq87nlkzl" w:id="3"/>
      <w:bookmarkEnd w:id="3"/>
      <w:r w:rsidDel="00000000" w:rsidR="00000000" w:rsidRPr="00000000">
        <w:rPr>
          <w:color w:val="000000"/>
          <w:rtl w:val="0"/>
        </w:rPr>
        <w:t xml:space="preserve">Contracting authority</w:t>
      </w:r>
    </w:p>
    <w:p w:rsidR="00000000" w:rsidDel="00000000" w:rsidP="00000000" w:rsidRDefault="00000000" w:rsidRPr="00000000" w14:paraId="0000002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Roma Entrepreneurship Development Initiative REDI Turkiye (Roman Girişimciliğini Geliştirme İnisiyatifi Derneği)     </w:t>
      </w:r>
    </w:p>
    <w:p w:rsidR="00000000" w:rsidDel="00000000" w:rsidP="00000000" w:rsidRDefault="00000000" w:rsidRPr="00000000" w14:paraId="0000002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C">
      <w:pPr>
        <w:pStyle w:val="Heading2"/>
        <w:numPr>
          <w:ilvl w:val="1"/>
          <w:numId w:val="8"/>
        </w:numPr>
        <w:spacing w:after="0" w:before="0" w:lineRule="auto"/>
        <w:ind w:left="0" w:firstLine="0"/>
        <w:rPr>
          <w:color w:val="000000"/>
        </w:rPr>
      </w:pPr>
      <w:bookmarkStart w:colFirst="0" w:colLast="0" w:name="_heading=h.b083exh4n2s" w:id="4"/>
      <w:bookmarkEnd w:id="4"/>
      <w:r w:rsidDel="00000000" w:rsidR="00000000" w:rsidRPr="00000000">
        <w:rPr>
          <w:color w:val="000000"/>
          <w:rtl w:val="0"/>
        </w:rPr>
        <w:t xml:space="preserve">Country background</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rlkuns54wda3"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Türkiye, as a non-EU country in the midst of economic transformation, continues to face notable structural disparities, particularly impacting marginalized groups such as the Roma population. Despite national progress in development, Roma communities remain significantly disadvantaged in terms of access to employment, financial services, and economic inclusion.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Roma individuals in Türkiye often express a strong willingness to participate in the labor market. However, they are frequently excluded from mainstream employment programs and vocational training opportunities. Even when Roma candidates meet job qualifications, systemic discrimination, social stigma, and the absence of inclusive support mechanisms prevent them from securing and maintaining stable employment. Informality, lack of job security, and underemployment remain widespread among Roma workers.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significant portion of Roma-owned businesses operate informally and remain outside the reach of formal financial institutions. These businesses typically lack the credit history, documentation, or financial literacy needed to access loans, grants, or investment opportunities. As a result, many Roma entrepreneurs face a cycle of low-income generation and limited prospects for growth.</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exclusion is further exacerbated by inadequate outreach from mainstream support systems and limited awareness of available resources. Traditional financial products and services often fail to accommodate the specific needs and contexts of Roma business owners.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Experience from past development initiatives demonstrates that providing capital or financial guarantees alone is insufficient to enable long-term economic empowerment. Roma entrepreneurs require a holistic and sustained approach that includes not only access to finance but also tailored technical assistance, mentoring, legal support, and market integration strategies.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Furthermore, advocacy efforts are essential to address structural inequalities and promote inclusive economic policies. Empowering Roma communities to actively engage in policy dialogue can help ensure that development efforts reflect their lived realities and priorities.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achieve sustainable progress, economic inclusion strategies for the Roma population in Türkiye must be multidimensional. Addressing high unemployment, financial exclusion, and limited access to business development services requires integrated solutions that combine financial access with capacity building and systemic advocacy.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2"/>
        <w:numPr>
          <w:ilvl w:val="1"/>
          <w:numId w:val="8"/>
        </w:numPr>
        <w:spacing w:after="0" w:before="0" w:lineRule="auto"/>
        <w:ind w:left="0" w:firstLine="0"/>
        <w:rPr>
          <w:color w:val="000000"/>
        </w:rPr>
      </w:pPr>
      <w:r w:rsidDel="00000000" w:rsidR="00000000" w:rsidRPr="00000000">
        <w:rPr>
          <w:color w:val="000000"/>
          <w:rtl w:val="0"/>
        </w:rPr>
        <w:t xml:space="preserve">Current situation in the sector</w:t>
      </w:r>
    </w:p>
    <w:p w:rsidR="00000000" w:rsidDel="00000000" w:rsidP="00000000" w:rsidRDefault="00000000" w:rsidRPr="00000000" w14:paraId="0000003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Roma population in Türkiye continues to face significant challenges in achieving economic development, primarily due to structural, social, and systemic barriers that limit their participation in formal business and employment sectors.</w:t>
      </w:r>
    </w:p>
    <w:p w:rsidR="00000000" w:rsidDel="00000000" w:rsidP="00000000" w:rsidRDefault="00000000" w:rsidRPr="00000000" w14:paraId="0000003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Roma individuals struggle with low levels of formal education, making traditional classroom-based learning methods less effective. As a result, their business activities are often informal, family-run, and lack the scalability needed for long-term sustainability. One of the key constraints is limited access to capital, often stemming from inadequate credit history, missing documentation, and poorly prepared funding applications.</w:t>
      </w:r>
    </w:p>
    <w:p w:rsidR="00000000" w:rsidDel="00000000" w:rsidP="00000000" w:rsidRDefault="00000000" w:rsidRPr="00000000" w14:paraId="0000003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 the employment side, Roma communities face widespread discrimination, lack of access to professional networks, and frequent mismatches between their skills and labor market demands. These barriers contribute to persistent unemployment or underemployment within Roma communities.</w:t>
      </w:r>
    </w:p>
    <w:p w:rsidR="00000000" w:rsidDel="00000000" w:rsidP="00000000" w:rsidRDefault="00000000" w:rsidRPr="00000000" w14:paraId="0000003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Despite these challenges, there are emerging opportunities. Government and European Union initiatives aimed at Roma inclusion are increasing, offering new funding and support mechanisms. Additionally, the rise of the digital economy presents possibilities for Roma entrepreneurs to access broader markets through e-commerce and digital services.</w:t>
      </w:r>
    </w:p>
    <w:p w:rsidR="00000000" w:rsidDel="00000000" w:rsidP="00000000" w:rsidRDefault="00000000" w:rsidRPr="00000000" w14:paraId="0000003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Moreover, Türkiye is experiencing labor shortages in several key industries. With appropriate training and support, Roma job seekers could fill these gaps, contributing to the economy while achieving greater financial stability for themselves.</w:t>
      </w:r>
    </w:p>
    <w:p w:rsidR="00000000" w:rsidDel="00000000" w:rsidP="00000000" w:rsidRDefault="00000000" w:rsidRPr="00000000" w14:paraId="0000003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Roma community includes a diverse range of individuals and groups, each with unique needs:</w:t>
      </w:r>
    </w:p>
    <w:p w:rsidR="00000000" w:rsidDel="00000000" w:rsidP="00000000" w:rsidRDefault="00000000" w:rsidRPr="00000000" w14:paraId="0000003C">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Aspiring Entrepreneurs: Individuals aiming to start or formalize businesses but who often lack registration, digital skills, and initial funding.</w:t>
      </w:r>
    </w:p>
    <w:p w:rsidR="00000000" w:rsidDel="00000000" w:rsidP="00000000" w:rsidRDefault="00000000" w:rsidRPr="00000000" w14:paraId="0000003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Informal Workers:</w:t>
      </w:r>
      <w:r w:rsidDel="00000000" w:rsidR="00000000" w:rsidRPr="00000000">
        <w:rPr>
          <w:rFonts w:ascii="Times New Roman" w:cs="Times New Roman" w:eastAsia="Times New Roman" w:hAnsi="Times New Roman"/>
          <w:color w:val="000000"/>
          <w:sz w:val="24"/>
          <w:szCs w:val="24"/>
          <w:rtl w:val="0"/>
        </w:rPr>
        <w:t xml:space="preserve"> People engaged in unregistered labor, needing legal employment pathways or support to transition into entrepreneurship.</w:t>
      </w:r>
    </w:p>
    <w:p w:rsidR="00000000" w:rsidDel="00000000" w:rsidP="00000000" w:rsidRDefault="00000000" w:rsidRPr="00000000" w14:paraId="0000003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Established Entrepreneurs:</w:t>
      </w:r>
      <w:r w:rsidDel="00000000" w:rsidR="00000000" w:rsidRPr="00000000">
        <w:rPr>
          <w:rFonts w:ascii="Times New Roman" w:cs="Times New Roman" w:eastAsia="Times New Roman" w:hAnsi="Times New Roman"/>
          <w:color w:val="000000"/>
          <w:sz w:val="24"/>
          <w:szCs w:val="24"/>
          <w:rtl w:val="0"/>
        </w:rPr>
        <w:t xml:space="preserve"> Roma business owners seeking investment readiness, access to financial tools, and strategies for growth.</w:t>
      </w:r>
    </w:p>
    <w:p w:rsidR="00000000" w:rsidDel="00000000" w:rsidP="00000000" w:rsidRDefault="00000000" w:rsidRPr="00000000" w14:paraId="0000004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Social Enterprises and Cooperatives:</w:t>
      </w:r>
      <w:r w:rsidDel="00000000" w:rsidR="00000000" w:rsidRPr="00000000">
        <w:rPr>
          <w:rFonts w:ascii="Times New Roman" w:cs="Times New Roman" w:eastAsia="Times New Roman" w:hAnsi="Times New Roman"/>
          <w:color w:val="000000"/>
          <w:sz w:val="24"/>
          <w:szCs w:val="24"/>
          <w:rtl w:val="0"/>
        </w:rPr>
        <w:t xml:space="preserve"> Roma-led cooperatives and social businesses requiring administrative support, financial assistance, and market access.</w:t>
      </w:r>
    </w:p>
    <w:p w:rsidR="00000000" w:rsidDel="00000000" w:rsidP="00000000" w:rsidRDefault="00000000" w:rsidRPr="00000000" w14:paraId="0000004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First-Time Job Seekers:</w:t>
      </w:r>
      <w:r w:rsidDel="00000000" w:rsidR="00000000" w:rsidRPr="00000000">
        <w:rPr>
          <w:rFonts w:ascii="Times New Roman" w:cs="Times New Roman" w:eastAsia="Times New Roman" w:hAnsi="Times New Roman"/>
          <w:color w:val="000000"/>
          <w:sz w:val="24"/>
          <w:szCs w:val="24"/>
          <w:rtl w:val="0"/>
        </w:rPr>
        <w:t xml:space="preserve"> Young Roma individuals in need of career guidance, skill certification, and integration into professional networks.</w:t>
      </w:r>
    </w:p>
    <w:p w:rsidR="00000000" w:rsidDel="00000000" w:rsidP="00000000" w:rsidRDefault="00000000" w:rsidRPr="00000000" w14:paraId="0000004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significant portion of Roma entrepreneurs and job seekers find it difficult to navigate bureaucratic procedures, which hinders both business development and employment integration. Access to financial resources remains a critical challenge, limiting opportunities for business growth and stability. Training programs designed for Roma communities must be hands-on, relevant, and directly applicable to daily life in order to maintain engagement and effectiveness.</w:t>
      </w:r>
    </w:p>
    <w:p w:rsidR="00000000" w:rsidDel="00000000" w:rsidP="00000000" w:rsidRDefault="00000000" w:rsidRPr="00000000" w14:paraId="00000043">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pStyle w:val="Heading2"/>
        <w:numPr>
          <w:ilvl w:val="1"/>
          <w:numId w:val="8"/>
        </w:numPr>
        <w:spacing w:after="0" w:before="0" w:lineRule="auto"/>
        <w:ind w:left="0" w:firstLine="0"/>
        <w:rPr>
          <w:color w:val="000000"/>
        </w:rPr>
      </w:pPr>
      <w:r w:rsidDel="00000000" w:rsidR="00000000" w:rsidRPr="00000000">
        <w:rPr>
          <w:color w:val="000000"/>
          <w:rtl w:val="0"/>
        </w:rPr>
        <w:t xml:space="preserve">Related programmes and other donor activities</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“EU Support to REDI Phase II: Advancing Roma Entrepreneurs in the Western Balkans and T</w:t>
      </w:r>
      <w:r w:rsidDel="00000000" w:rsidR="00000000" w:rsidRPr="00000000">
        <w:rPr>
          <w:rFonts w:ascii="Times New Roman" w:cs="Times New Roman" w:eastAsia="Times New Roman" w:hAnsi="Times New Roman"/>
          <w:sz w:val="24"/>
          <w:szCs w:val="24"/>
          <w:rtl w:val="0"/>
        </w:rPr>
        <w:t xml:space="preserve">ü</w:t>
      </w:r>
      <w:r w:rsidDel="00000000" w:rsidR="00000000" w:rsidRPr="00000000">
        <w:rPr>
          <w:rFonts w:ascii="Times New Roman" w:cs="Times New Roman" w:eastAsia="Times New Roman" w:hAnsi="Times New Roman"/>
          <w:color w:val="000000"/>
          <w:sz w:val="24"/>
          <w:szCs w:val="24"/>
          <w:rtl w:val="0"/>
        </w:rPr>
        <w:t xml:space="preserve">rkiye” project aligns with the Council of Europe’s Roma Integration III initiative, creating valuable synergies that enhance the impact of both actions.</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Council of Europe’s Roma Integration III program focuses on improving socio-economic conditions for Roma communities by supporting national governments in implementing effective inclusion policies. A key component of this initiative is to advocate for measures related to employment and green and digital skills, which complements REDI’s mission to strengthen Roma entrepreneurship and financial inclusion.</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synergy between the two initiatives is in the following areas:</w:t>
      </w:r>
    </w:p>
    <w:p w:rsidR="00000000" w:rsidDel="00000000" w:rsidP="00000000" w:rsidRDefault="00000000" w:rsidRPr="00000000" w14:paraId="00000048">
      <w:pPr>
        <w:numPr>
          <w:ilvl w:val="0"/>
          <w:numId w:val="2"/>
        </w:numPr>
        <w:pBdr>
          <w:top w:color="000000" w:space="0" w:sz="0" w:val="none"/>
          <w:left w:color="000000" w:space="0" w:sz="0" w:val="none"/>
          <w:bottom w:color="000000" w:space="0" w:sz="0" w:val="none"/>
          <w:right w:color="000000" w:space="0" w:sz="0" w:val="none"/>
        </w:pBdr>
        <w:spacing w:after="0" w:lineRule="auto"/>
        <w:ind w:lef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Policy Alignment &amp; Advocacy – Both programs work towards enhancing Roma access to employment and self-employment opportunities. REDI leverages insights from Roma Integration III’s policy recommendations to advocate for stronger financial inclusion policies and institutional support for Roma entrepreneurs, and contributes to the Council of Europe’s program by providing valuable insights from the field.</w:t>
      </w:r>
    </w:p>
    <w:p w:rsidR="00000000" w:rsidDel="00000000" w:rsidP="00000000" w:rsidRDefault="00000000" w:rsidRPr="00000000" w14:paraId="00000049">
      <w:pPr>
        <w:numPr>
          <w:ilvl w:val="0"/>
          <w:numId w:val="2"/>
        </w:numPr>
        <w:pBdr>
          <w:top w:color="000000" w:space="0" w:sz="0" w:val="none"/>
          <w:left w:color="000000" w:space="0" w:sz="0" w:val="none"/>
          <w:bottom w:color="000000" w:space="0" w:sz="0" w:val="none"/>
          <w:right w:color="000000" w:space="0" w:sz="0" w:val="none"/>
        </w:pBdr>
        <w:spacing w:after="0" w:lineRule="auto"/>
        <w:ind w:lef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Institutional Cooperation – REDI’s collaboration with government ministries, employment agencies, and financial institutions aligns with Roma Integration III’s efforts to improve public policy implementation in the Western Balkans and Türkiye. Joint participation at high level events help integrate Roma-specific business support measures into broader economic development strategies.</w:t>
      </w:r>
    </w:p>
    <w:p w:rsidR="00000000" w:rsidDel="00000000" w:rsidP="00000000" w:rsidRDefault="00000000" w:rsidRPr="00000000" w14:paraId="0000004A">
      <w:pPr>
        <w:numPr>
          <w:ilvl w:val="0"/>
          <w:numId w:val="2"/>
        </w:numPr>
        <w:pBdr>
          <w:top w:color="000000" w:space="0" w:sz="0" w:val="none"/>
          <w:left w:color="000000" w:space="0" w:sz="0" w:val="none"/>
          <w:bottom w:color="000000" w:space="0" w:sz="0" w:val="none"/>
          <w:right w:color="000000" w:space="0" w:sz="0" w:val="none"/>
        </w:pBdr>
        <w:spacing w:after="0" w:lineRule="auto"/>
        <w:ind w:lef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Regional Impact &amp; Knowledge Sharing – REDI and CoE Roma Integration III have opportunities to exchange best practices and research findings, particularly in areas related to Roma financial inclusion, entrepreneurship, and business networking.</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By leveraging these synergies, REDI ensures that its activities complement broader Roma inclusion strategies, leading to more coordinated and sustainable economic empowerment efforts across the Western Balkans and Türkiye.</w:t>
      </w:r>
    </w:p>
    <w:p w:rsidR="00000000" w:rsidDel="00000000" w:rsidP="00000000" w:rsidRDefault="00000000" w:rsidRPr="00000000" w14:paraId="0000004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4D">
      <w:pPr>
        <w:pStyle w:val="Heading1"/>
        <w:numPr>
          <w:ilvl w:val="0"/>
          <w:numId w:val="8"/>
        </w:numPr>
        <w:spacing w:after="0" w:before="0" w:lineRule="auto"/>
        <w:ind w:left="0" w:firstLine="0"/>
        <w:jc w:val="left"/>
        <w:rPr>
          <w:color w:val="000000"/>
          <w:sz w:val="24"/>
          <w:szCs w:val="24"/>
        </w:rPr>
      </w:pPr>
      <w:bookmarkStart w:colFirst="0" w:colLast="0" w:name="_heading=h.u8nsl0bu3whp" w:id="6"/>
      <w:bookmarkEnd w:id="6"/>
      <w:r w:rsidDel="00000000" w:rsidR="00000000" w:rsidRPr="00000000">
        <w:rPr>
          <w:color w:val="000000"/>
          <w:sz w:val="24"/>
          <w:szCs w:val="24"/>
          <w:rtl w:val="0"/>
        </w:rPr>
        <w:t xml:space="preserve">OBJECTIVES &amp; EXPECTED OUTPUTS</w:t>
      </w:r>
      <w:r w:rsidDel="00000000" w:rsidR="00000000" w:rsidRPr="00000000">
        <w:rPr>
          <w:rtl w:val="0"/>
        </w:rPr>
      </w:r>
    </w:p>
    <w:p w:rsidR="00000000" w:rsidDel="00000000" w:rsidP="00000000" w:rsidRDefault="00000000" w:rsidRPr="00000000" w14:paraId="0000004E">
      <w:pPr>
        <w:ind w:left="480" w:firstLine="0"/>
        <w:rPr>
          <w:vertAlign w:val="baseline"/>
        </w:rPr>
      </w:pPr>
      <w:r w:rsidDel="00000000" w:rsidR="00000000" w:rsidRPr="00000000">
        <w:rPr>
          <w:rtl w:val="0"/>
        </w:rPr>
      </w:r>
    </w:p>
    <w:p w:rsidR="00000000" w:rsidDel="00000000" w:rsidP="00000000" w:rsidRDefault="00000000" w:rsidRPr="00000000" w14:paraId="0000004F">
      <w:pPr>
        <w:pStyle w:val="Heading2"/>
        <w:numPr>
          <w:ilvl w:val="1"/>
          <w:numId w:val="3"/>
        </w:numPr>
        <w:spacing w:after="0" w:before="0" w:lineRule="auto"/>
        <w:ind w:left="0" w:firstLine="0"/>
        <w:rPr>
          <w:color w:val="000000"/>
        </w:rPr>
      </w:pPr>
      <w:bookmarkStart w:colFirst="0" w:colLast="0" w:name="_heading=h.nd3hj34iwxoh" w:id="7"/>
      <w:bookmarkEnd w:id="7"/>
      <w:r w:rsidDel="00000000" w:rsidR="00000000" w:rsidRPr="00000000">
        <w:rPr>
          <w:color w:val="000000"/>
          <w:rtl w:val="0"/>
        </w:rPr>
        <w:t xml:space="preserve">2.1. Overall objective</w:t>
      </w:r>
    </w:p>
    <w:p w:rsidR="00000000" w:rsidDel="00000000" w:rsidP="00000000" w:rsidRDefault="00000000" w:rsidRPr="00000000" w14:paraId="0000005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overall objective (Impact) to which this action contributes is:</w:t>
      </w:r>
    </w:p>
    <w:p w:rsidR="00000000" w:rsidDel="00000000" w:rsidP="00000000" w:rsidRDefault="00000000" w:rsidRPr="00000000" w14:paraId="0000005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2">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General relevance</w:t>
      </w:r>
    </w:p>
    <w:p w:rsidR="00000000" w:rsidDel="00000000" w:rsidP="00000000" w:rsidRDefault="00000000" w:rsidRPr="00000000" w14:paraId="0000005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primary goal of the Advancing Roma Entrepreneurs in the Western Balkans and Türkiye project is to deliver comprehensive, direct support to at least 3,000 Roma entrepreneurs and unemployed individuals across the Western Balkans and Türkiye. Within the project, REDI Regional Business Centers aim to empower Roma entrepreneurs and job seekers by providing essential resources, customized mentorship support, networking opportunities, and pathways to employment.</w:t>
      </w:r>
    </w:p>
    <w:p w:rsidR="00000000" w:rsidDel="00000000" w:rsidP="00000000" w:rsidRDefault="00000000" w:rsidRPr="00000000" w14:paraId="0000005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Regional Business Centers in Turkiye (İzmir and Edirne RBC) are designed to drive economic inclusion and empowerment for Roma communities in the Region (İzmir, Edirne and Tekirdag). Through structured business development programs, employment facilitation, and one-on-one support services, RBC provides practical, results-driven interventions that help Roma entrepreneurs and job seekers formalize businesses, secure financing, and enter stable employment. With a target of 30 entrepreneurs + 10 job seekers per month, Regional Business Center Concept focuses on incubation, acceleration, and growth programs tailored to the practical realities of the Roma community.</w:t>
      </w:r>
    </w:p>
    <w:p w:rsidR="00000000" w:rsidDel="00000000" w:rsidP="00000000" w:rsidRDefault="00000000" w:rsidRPr="00000000" w14:paraId="00000055">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6">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Objective of the Contract</w:t>
      </w:r>
    </w:p>
    <w:p w:rsidR="00000000" w:rsidDel="00000000" w:rsidP="00000000" w:rsidRDefault="00000000" w:rsidRPr="00000000" w14:paraId="0000005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objective of this contract is to support and foster Roma entrepreneurship through programs of incubation, acceleration and growth programs. Programs will have two aspects, digitalization and business development and entrepreneurship. </w:t>
      </w:r>
    </w:p>
    <w:p w:rsidR="00000000" w:rsidDel="00000000" w:rsidP="00000000" w:rsidRDefault="00000000" w:rsidRPr="00000000" w14:paraId="0000005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Expert for Business Digitalization plays a critical role in the initiative by integrating digital transformation strategies, e-commerce expansion, and use of e-platforms thus ensuring that Roma entrepreneurs are equipped with the skills and tools needed for the digital aspect of business.</w:t>
      </w:r>
    </w:p>
    <w:p w:rsidR="00000000" w:rsidDel="00000000" w:rsidP="00000000" w:rsidRDefault="00000000" w:rsidRPr="00000000" w14:paraId="0000005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Expert for Entrepreneurship and Business Development plays a critical role in the initiative by integrating business planning, budgeting, business strategies, and access to finance, thus ensuring that Roma entrepreneurs are equipped with the skills and tools needed to compete in the modern economy. </w:t>
      </w:r>
    </w:p>
    <w:p w:rsidR="00000000" w:rsidDel="00000000" w:rsidP="00000000" w:rsidRDefault="00000000" w:rsidRPr="00000000" w14:paraId="0000005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Experts will support Roma entrepreneurs coming from different stages of the business – start-ups, new businesses, as well as already established businesses that operate for more than 2 years.</w:t>
      </w:r>
    </w:p>
    <w:p w:rsidR="00000000" w:rsidDel="00000000" w:rsidP="00000000" w:rsidRDefault="00000000" w:rsidRPr="00000000" w14:paraId="0000005B">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pStyle w:val="Heading3"/>
        <w:keepNext w:val="0"/>
        <w:numPr>
          <w:ilvl w:val="2"/>
          <w:numId w:val="3"/>
        </w:numPr>
        <w:spacing w:after="0" w:lineRule="auto"/>
        <w:ind w:left="0" w:firstLine="0"/>
        <w:jc w:val="left"/>
        <w:rPr>
          <w:color w:val="000000"/>
          <w:sz w:val="24"/>
          <w:szCs w:val="24"/>
        </w:rPr>
      </w:pPr>
      <w:bookmarkStart w:colFirst="0" w:colLast="0" w:name="_heading=h.5p6e88a5cwgw" w:id="8"/>
      <w:bookmarkEnd w:id="8"/>
      <w:r w:rsidDel="00000000" w:rsidR="00000000" w:rsidRPr="00000000">
        <w:rPr>
          <w:color w:val="000000"/>
          <w:sz w:val="24"/>
          <w:szCs w:val="24"/>
          <w:rtl w:val="0"/>
        </w:rPr>
        <w:t xml:space="preserve">Key Responsibilities and Expected Deliverables</w:t>
      </w:r>
    </w:p>
    <w:p w:rsidR="00000000" w:rsidDel="00000000" w:rsidP="00000000" w:rsidRDefault="00000000" w:rsidRPr="00000000" w14:paraId="0000005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Business Development Programs—Incubation, Acceleration, and Growth—are designed to be experiential, mentor-driven, and hands-on. Rather than focusing on heavy theory, these programs provide practical, actionable learning that entrepreneurs can immediately apply to achieve tangible results every week.</w:t>
      </w:r>
    </w:p>
    <w:p w:rsidR="00000000" w:rsidDel="00000000" w:rsidP="00000000" w:rsidRDefault="00000000" w:rsidRPr="00000000" w14:paraId="0000005E">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content of the programs has been designed as follows.</w:t>
      </w:r>
    </w:p>
    <w:p w:rsidR="00000000" w:rsidDel="00000000" w:rsidP="00000000" w:rsidRDefault="00000000" w:rsidRPr="00000000" w14:paraId="00000060">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3">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4">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5">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GROUP PROGRAMS FOR INCUBATION, ACCELERATION AND GROWTH</w:t>
      </w:r>
    </w:p>
    <w:p w:rsidR="00000000" w:rsidDel="00000000" w:rsidP="00000000" w:rsidRDefault="00000000" w:rsidRPr="00000000" w14:paraId="00000066">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following programs will be provided within the business center and will be preconditions for receiving the grants provided within the project and participating in matchmaking events.</w:t>
      </w:r>
    </w:p>
    <w:p w:rsidR="00000000" w:rsidDel="00000000" w:rsidP="00000000" w:rsidRDefault="00000000" w:rsidRPr="00000000" w14:paraId="00000068">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9">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 INCUBATION PROGRAM</w:t>
      </w:r>
    </w:p>
    <w:p w:rsidR="00000000" w:rsidDel="00000000" w:rsidP="00000000" w:rsidRDefault="00000000" w:rsidRPr="00000000" w14:paraId="0000006A">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Available to aspiring entrepreneurs and informal businesses, this program provides foundational training in 2 modules:</w:t>
      </w:r>
    </w:p>
    <w:p w:rsidR="00000000" w:rsidDel="00000000" w:rsidP="00000000" w:rsidRDefault="00000000" w:rsidRPr="00000000" w14:paraId="0000006C">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tab/>
        <w:t xml:space="preserve">Entrepreneurship and Financial Literacy – Basics of business establishment, financial planning, and budgeting.</w:t>
      </w:r>
    </w:p>
    <w:p w:rsidR="00000000" w:rsidDel="00000000" w:rsidP="00000000" w:rsidRDefault="00000000" w:rsidRPr="00000000" w14:paraId="0000006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tab/>
        <w:t xml:space="preserve">Roma Digital Boost (Digital Marketing &amp; E-Business) – Training on building an online presence and leveraging digital tools for business growth.</w:t>
      </w:r>
    </w:p>
    <w:p w:rsidR="00000000" w:rsidDel="00000000" w:rsidP="00000000" w:rsidRDefault="00000000" w:rsidRPr="00000000" w14:paraId="0000006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tab/>
        <w:t xml:space="preserve">Online KOSGEB Entrepreneurship Course – Training needs to be completed online and pass the exam in </w:t>
      </w:r>
      <w:r w:rsidDel="00000000" w:rsidR="00000000" w:rsidRPr="00000000">
        <w:rPr>
          <w:rFonts w:ascii="Times New Roman" w:cs="Times New Roman" w:eastAsia="Times New Roman" w:hAnsi="Times New Roman"/>
          <w:sz w:val="24"/>
          <w:szCs w:val="24"/>
          <w:rtl w:val="0"/>
        </w:rPr>
        <w:t xml:space="preserve">order to be able</w:t>
      </w:r>
      <w:r w:rsidDel="00000000" w:rsidR="00000000" w:rsidRPr="00000000">
        <w:rPr>
          <w:rFonts w:ascii="Times New Roman" w:cs="Times New Roman" w:eastAsia="Times New Roman" w:hAnsi="Times New Roman"/>
          <w:color w:val="000000"/>
          <w:sz w:val="24"/>
          <w:szCs w:val="24"/>
          <w:rtl w:val="0"/>
        </w:rPr>
        <w:t xml:space="preserve"> apply KOSGEB </w:t>
      </w:r>
      <w:r w:rsidDel="00000000" w:rsidR="00000000" w:rsidRPr="00000000">
        <w:rPr>
          <w:rFonts w:ascii="Times New Roman" w:cs="Times New Roman" w:eastAsia="Times New Roman" w:hAnsi="Times New Roman"/>
          <w:sz w:val="24"/>
          <w:szCs w:val="24"/>
          <w:rtl w:val="0"/>
        </w:rPr>
        <w:t xml:space="preserve">support</w:t>
      </w:r>
      <w:r w:rsidDel="00000000" w:rsidR="00000000" w:rsidRPr="00000000">
        <w:rPr>
          <w:rFonts w:ascii="Times New Roman" w:cs="Times New Roman" w:eastAsia="Times New Roman" w:hAnsi="Times New Roman"/>
          <w:color w:val="000000"/>
          <w:sz w:val="24"/>
          <w:szCs w:val="24"/>
          <w:rtl w:val="0"/>
        </w:rPr>
        <w:t xml:space="preserve"> for establishment.</w:t>
      </w:r>
    </w:p>
    <w:p w:rsidR="00000000" w:rsidDel="00000000" w:rsidP="00000000" w:rsidRDefault="00000000" w:rsidRPr="00000000" w14:paraId="00000070">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Target participant per cycle: 15-20 aspiring entrepreneurs.</w:t>
      </w:r>
    </w:p>
    <w:p w:rsidR="00000000" w:rsidDel="00000000" w:rsidP="00000000" w:rsidRDefault="00000000" w:rsidRPr="00000000" w14:paraId="0000007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Duration: 2 training modules, 4 online sessions of 3 hrs. ( 3 weeks).</w:t>
      </w:r>
    </w:p>
    <w:p w:rsidR="00000000" w:rsidDel="00000000" w:rsidP="00000000" w:rsidRDefault="00000000" w:rsidRPr="00000000" w14:paraId="00000074">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Prize and incentive for successful completion of the Incubation program: Participants who attend at least 75% of the program and establish a company will receive 2 individual expert sessions in the field of their choice from the offered list of experts and six months of paid accounting services. </w:t>
      </w:r>
    </w:p>
    <w:p w:rsidR="00000000" w:rsidDel="00000000" w:rsidP="00000000" w:rsidRDefault="00000000" w:rsidRPr="00000000" w14:paraId="00000076">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Entrepreneurship and Roma Digital Boost programs will be certified. Additionally, completing “Online KOSGEB Entrepreneurship Course” will be facilitated in order to </w:t>
      </w:r>
      <w:r w:rsidDel="00000000" w:rsidR="00000000" w:rsidRPr="00000000">
        <w:rPr>
          <w:rFonts w:ascii="Times New Roman" w:cs="Times New Roman" w:eastAsia="Times New Roman" w:hAnsi="Times New Roman"/>
          <w:sz w:val="24"/>
          <w:szCs w:val="24"/>
          <w:rtl w:val="0"/>
        </w:rPr>
        <w:t xml:space="preserve">be</w:t>
      </w:r>
      <w:r w:rsidDel="00000000" w:rsidR="00000000" w:rsidRPr="00000000">
        <w:rPr>
          <w:rFonts w:ascii="Times New Roman" w:cs="Times New Roman" w:eastAsia="Times New Roman" w:hAnsi="Times New Roman"/>
          <w:color w:val="000000"/>
          <w:sz w:val="24"/>
          <w:szCs w:val="24"/>
          <w:rtl w:val="0"/>
        </w:rPr>
        <w:t xml:space="preserve"> eligible for KOSGEB </w:t>
      </w:r>
      <w:r w:rsidDel="00000000" w:rsidR="00000000" w:rsidRPr="00000000">
        <w:rPr>
          <w:rFonts w:ascii="Times New Roman" w:cs="Times New Roman" w:eastAsia="Times New Roman" w:hAnsi="Times New Roman"/>
          <w:sz w:val="24"/>
          <w:szCs w:val="24"/>
          <w:rtl w:val="0"/>
        </w:rPr>
        <w:t xml:space="preserve">support</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78">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the end of the program, there will be an in-person ceremony awarding the certificates and networking opportunity with the Roma Business Club members and participants of Acceleration and Growth programs. They will also be eligible to become members of the Roma Business Club. </w:t>
      </w:r>
    </w:p>
    <w:p w:rsidR="00000000" w:rsidDel="00000000" w:rsidP="00000000" w:rsidRDefault="00000000" w:rsidRPr="00000000" w14:paraId="0000007A">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B">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1.1.1.</w:t>
        <w:tab/>
        <w:t xml:space="preserve">MODULE 1: ENTREPRENEURSHIP AND FINANCIAL LITERACY </w:t>
      </w:r>
    </w:p>
    <w:p w:rsidR="00000000" w:rsidDel="00000000" w:rsidP="00000000" w:rsidRDefault="00000000" w:rsidRPr="00000000" w14:paraId="0000007C">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of this module: Equip participants with the foundational knowledge to start and manage a business, including financial planning, budgeting, and compliance.</w:t>
      </w:r>
    </w:p>
    <w:p w:rsidR="00000000" w:rsidDel="00000000" w:rsidP="00000000" w:rsidRDefault="00000000" w:rsidRPr="00000000" w14:paraId="0000007E">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1: Business Fundamentals</w:t>
      </w:r>
    </w:p>
    <w:p w:rsidR="00000000" w:rsidDel="00000000" w:rsidP="00000000" w:rsidRDefault="00000000" w:rsidRPr="00000000" w14:paraId="0000008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Legal registration process and tax obligations.</w:t>
      </w:r>
    </w:p>
    <w:p w:rsidR="00000000" w:rsidDel="00000000" w:rsidP="00000000" w:rsidRDefault="00000000" w:rsidRPr="00000000" w14:paraId="0000008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Basics of business planning.</w:t>
      </w:r>
    </w:p>
    <w:p w:rsidR="00000000" w:rsidDel="00000000" w:rsidP="00000000" w:rsidRDefault="00000000" w:rsidRPr="00000000" w14:paraId="0000008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2: Financial Literacy &amp; Budgeting</w:t>
      </w:r>
    </w:p>
    <w:p w:rsidR="00000000" w:rsidDel="00000000" w:rsidP="00000000" w:rsidRDefault="00000000" w:rsidRPr="00000000" w14:paraId="0000008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Creating a financial plan and budget.</w:t>
      </w:r>
    </w:p>
    <w:p w:rsidR="00000000" w:rsidDel="00000000" w:rsidP="00000000" w:rsidRDefault="00000000" w:rsidRPr="00000000" w14:paraId="0000008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Understanding direct and indirect costs in business. </w:t>
      </w:r>
    </w:p>
    <w:p w:rsidR="00000000" w:rsidDel="00000000" w:rsidP="00000000" w:rsidRDefault="00000000" w:rsidRPr="00000000" w14:paraId="0000008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Managing cash flow and avoiding common financial mistakes.</w:t>
      </w:r>
    </w:p>
    <w:p w:rsidR="00000000" w:rsidDel="00000000" w:rsidP="00000000" w:rsidRDefault="00000000" w:rsidRPr="00000000" w14:paraId="00000087">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3: Accessing Finance and Grant Readiness</w:t>
      </w:r>
    </w:p>
    <w:p w:rsidR="00000000" w:rsidDel="00000000" w:rsidP="00000000" w:rsidRDefault="00000000" w:rsidRPr="00000000" w14:paraId="0000008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Available funding sources for Roma entrepreneurs</w:t>
      </w:r>
    </w:p>
    <w:p w:rsidR="00000000" w:rsidDel="00000000" w:rsidP="00000000" w:rsidRDefault="00000000" w:rsidRPr="00000000" w14:paraId="0000008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Understanding taxation, bookkeeping, and legal aspects</w:t>
      </w:r>
    </w:p>
    <w:p w:rsidR="00000000" w:rsidDel="00000000" w:rsidP="00000000" w:rsidRDefault="00000000" w:rsidRPr="00000000" w14:paraId="0000008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Based on REDI Loan navigator, suggest the best loan product.</w:t>
      </w:r>
    </w:p>
    <w:p w:rsidR="00000000" w:rsidDel="00000000" w:rsidP="00000000" w:rsidRDefault="00000000" w:rsidRPr="00000000" w14:paraId="0000008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Facilitate application process for access to finance.</w:t>
      </w:r>
    </w:p>
    <w:p w:rsidR="00000000" w:rsidDel="00000000" w:rsidP="00000000" w:rsidRDefault="00000000" w:rsidRPr="00000000" w14:paraId="0000008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Apply for self-employment grants (KOSGEB, REDI, Ministry of Trade, Ministry of Industry and Technology)</w:t>
      </w:r>
    </w:p>
    <w:p w:rsidR="00000000" w:rsidDel="00000000" w:rsidP="00000000" w:rsidRDefault="00000000" w:rsidRPr="00000000" w14:paraId="0000008E">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F">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1.1.2.</w:t>
        <w:tab/>
        <w:t xml:space="preserve">MODULE 2: ROMA DIGITAL BOOST (DIGITAL MARKETING &amp; E-BUSINESS) </w:t>
      </w:r>
    </w:p>
    <w:p w:rsidR="00000000" w:rsidDel="00000000" w:rsidP="00000000" w:rsidRDefault="00000000" w:rsidRPr="00000000" w14:paraId="00000090">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of this module: To help Roma entrepreneurs develop an online presence and leverage digital tools for growth.</w:t>
      </w:r>
    </w:p>
    <w:p w:rsidR="00000000" w:rsidDel="00000000" w:rsidP="00000000" w:rsidRDefault="00000000" w:rsidRPr="00000000" w14:paraId="0000009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4: Digital Marketing Basics</w:t>
      </w:r>
    </w:p>
    <w:p w:rsidR="00000000" w:rsidDel="00000000" w:rsidP="00000000" w:rsidRDefault="00000000" w:rsidRPr="00000000" w14:paraId="0000009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Creating a strong business identity online</w:t>
      </w:r>
    </w:p>
    <w:p w:rsidR="00000000" w:rsidDel="00000000" w:rsidP="00000000" w:rsidRDefault="00000000" w:rsidRPr="00000000" w14:paraId="0000009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Social media marketing essentials (Facebook, Instagram, LinkedIn)</w:t>
      </w:r>
    </w:p>
    <w:p w:rsidR="00000000" w:rsidDel="00000000" w:rsidP="00000000" w:rsidRDefault="00000000" w:rsidRPr="00000000" w14:paraId="0000009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WhatsApp Marketing (regular updates promotions, special offers)</w:t>
      </w:r>
    </w:p>
    <w:p w:rsidR="00000000" w:rsidDel="00000000" w:rsidP="00000000" w:rsidRDefault="00000000" w:rsidRPr="00000000" w14:paraId="0000009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Creating an e-commerce business</w:t>
      </w:r>
    </w:p>
    <w:p w:rsidR="00000000" w:rsidDel="00000000" w:rsidP="00000000" w:rsidRDefault="00000000" w:rsidRPr="00000000" w14:paraId="0000009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Google Ads and Facebook Ads basics</w:t>
      </w:r>
    </w:p>
    <w:p w:rsidR="00000000" w:rsidDel="00000000" w:rsidP="00000000" w:rsidRDefault="00000000" w:rsidRPr="00000000" w14:paraId="00000099">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 ACCELERATION PROGRAM: SCALING STARTUPS FOR GROWTH</w:t>
      </w:r>
    </w:p>
    <w:p w:rsidR="00000000" w:rsidDel="00000000" w:rsidP="00000000" w:rsidRDefault="00000000" w:rsidRPr="00000000" w14:paraId="0000009B">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Acceleration Program is designed to support early-stage businesses (up to 2 years in operations) in refining their business models, strengthening digital presence, and securing investment or financial growth. Through 3 modules, the program focuses on digital expansion, e-business strategies, and accessing finance, ensuring participants develop a sustainable and competitive business. </w:t>
      </w:r>
    </w:p>
    <w:p w:rsidR="00000000" w:rsidDel="00000000" w:rsidP="00000000" w:rsidRDefault="00000000" w:rsidRPr="00000000" w14:paraId="0000009D">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Target Participants: 10-15 startups.</w:t>
      </w:r>
    </w:p>
    <w:p w:rsidR="00000000" w:rsidDel="00000000" w:rsidP="00000000" w:rsidRDefault="00000000" w:rsidRPr="00000000" w14:paraId="0000009F">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Duration: 2 training modules, 6 sessions of 3 hrs. (over 4 weeks).</w:t>
      </w:r>
    </w:p>
    <w:p w:rsidR="00000000" w:rsidDel="00000000" w:rsidP="00000000" w:rsidRDefault="00000000" w:rsidRPr="00000000" w14:paraId="000000A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Prize and incentive for successful completion of the Acceleration program: </w:t>
      </w:r>
    </w:p>
    <w:p w:rsidR="00000000" w:rsidDel="00000000" w:rsidP="00000000" w:rsidRDefault="00000000" w:rsidRPr="00000000" w14:paraId="000000A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Participants who attend at least 75% of the program will receive 2 individual expert sessions in the field of their choice from the offered list of experts. </w:t>
      </w:r>
    </w:p>
    <w:p w:rsidR="00000000" w:rsidDel="00000000" w:rsidP="00000000" w:rsidRDefault="00000000" w:rsidRPr="00000000" w14:paraId="000000A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Will be eligible for grants application. </w:t>
      </w:r>
    </w:p>
    <w:p w:rsidR="00000000" w:rsidDel="00000000" w:rsidP="00000000" w:rsidRDefault="00000000" w:rsidRPr="00000000" w14:paraId="000000A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Will be eligible to apply and attend our matchmaking events in the region.</w:t>
      </w:r>
    </w:p>
    <w:p w:rsidR="00000000" w:rsidDel="00000000" w:rsidP="00000000" w:rsidRDefault="00000000" w:rsidRPr="00000000" w14:paraId="000000A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Will receive one on one mentorship advice on how to improve digital presence from Digital Marketing </w:t>
      </w:r>
      <w:r w:rsidDel="00000000" w:rsidR="00000000" w:rsidRPr="00000000">
        <w:rPr>
          <w:rFonts w:ascii="Times New Roman" w:cs="Times New Roman" w:eastAsia="Times New Roman" w:hAnsi="Times New Roman"/>
          <w:sz w:val="24"/>
          <w:szCs w:val="24"/>
          <w:rtl w:val="0"/>
        </w:rPr>
        <w:t xml:space="preserve">experts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A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They will also be eligible to </w:t>
      </w:r>
      <w:r w:rsidDel="00000000" w:rsidR="00000000" w:rsidRPr="00000000">
        <w:rPr>
          <w:rFonts w:ascii="Times New Roman" w:cs="Times New Roman" w:eastAsia="Times New Roman" w:hAnsi="Times New Roman"/>
          <w:sz w:val="24"/>
          <w:szCs w:val="24"/>
          <w:rtl w:val="0"/>
        </w:rPr>
        <w:t xml:space="preserve">join the Roma</w:t>
      </w:r>
      <w:r w:rsidDel="00000000" w:rsidR="00000000" w:rsidRPr="00000000">
        <w:rPr>
          <w:rFonts w:ascii="Times New Roman" w:cs="Times New Roman" w:eastAsia="Times New Roman" w:hAnsi="Times New Roman"/>
          <w:color w:val="000000"/>
          <w:sz w:val="24"/>
          <w:szCs w:val="24"/>
          <w:rtl w:val="0"/>
        </w:rPr>
        <w:t xml:space="preserve"> Business Club. </w:t>
      </w:r>
    </w:p>
    <w:p w:rsidR="00000000" w:rsidDel="00000000" w:rsidP="00000000" w:rsidRDefault="00000000" w:rsidRPr="00000000" w14:paraId="000000A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Will have access to networking opportunities.</w:t>
      </w:r>
    </w:p>
    <w:p w:rsidR="00000000" w:rsidDel="00000000" w:rsidP="00000000" w:rsidRDefault="00000000" w:rsidRPr="00000000" w14:paraId="000000A9">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Roma Digital Boost programs will be certified. Additionally, completing “Online KOSGEB Entrepreneurship Course” will be facilitated in order to </w:t>
      </w:r>
      <w:r w:rsidDel="00000000" w:rsidR="00000000" w:rsidRPr="00000000">
        <w:rPr>
          <w:rFonts w:ascii="Times New Roman" w:cs="Times New Roman" w:eastAsia="Times New Roman" w:hAnsi="Times New Roman"/>
          <w:sz w:val="24"/>
          <w:szCs w:val="24"/>
          <w:rtl w:val="0"/>
        </w:rPr>
        <w:t xml:space="preserve">be</w:t>
      </w:r>
      <w:r w:rsidDel="00000000" w:rsidR="00000000" w:rsidRPr="00000000">
        <w:rPr>
          <w:rFonts w:ascii="Times New Roman" w:cs="Times New Roman" w:eastAsia="Times New Roman" w:hAnsi="Times New Roman"/>
          <w:color w:val="000000"/>
          <w:sz w:val="24"/>
          <w:szCs w:val="24"/>
          <w:rtl w:val="0"/>
        </w:rPr>
        <w:t xml:space="preserve"> eligible for KOSGEB </w:t>
      </w:r>
      <w:r w:rsidDel="00000000" w:rsidR="00000000" w:rsidRPr="00000000">
        <w:rPr>
          <w:rFonts w:ascii="Times New Roman" w:cs="Times New Roman" w:eastAsia="Times New Roman" w:hAnsi="Times New Roman"/>
          <w:sz w:val="24"/>
          <w:szCs w:val="24"/>
          <w:rtl w:val="0"/>
        </w:rPr>
        <w:t xml:space="preserve">support</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AB">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C">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1.2.1. MODULE 1: HOW TO INVEST &amp; ACCESS ADDITIONAL FINANCE AND BUSINESS STRATEGY DEVELOPMENT </w:t>
      </w:r>
    </w:p>
    <w:p w:rsidR="00000000" w:rsidDel="00000000" w:rsidP="00000000" w:rsidRDefault="00000000" w:rsidRPr="00000000" w14:paraId="000000AD">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Teach participants how to secure funding, attract investors, and manage finances and how to set objectives for long-term business success.</w:t>
      </w:r>
    </w:p>
    <w:p w:rsidR="00000000" w:rsidDel="00000000" w:rsidP="00000000" w:rsidRDefault="00000000" w:rsidRPr="00000000" w14:paraId="000000AF">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1: Financial Literacy &amp; Budgeting</w:t>
      </w:r>
    </w:p>
    <w:p w:rsidR="00000000" w:rsidDel="00000000" w:rsidP="00000000" w:rsidRDefault="00000000" w:rsidRPr="00000000" w14:paraId="000000B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Understanding direct and indirect costs in business. </w:t>
      </w:r>
    </w:p>
    <w:p w:rsidR="00000000" w:rsidDel="00000000" w:rsidP="00000000" w:rsidRDefault="00000000" w:rsidRPr="00000000" w14:paraId="000000B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Managing cash flow and avoiding common financial mistakes.</w:t>
      </w:r>
    </w:p>
    <w:p w:rsidR="00000000" w:rsidDel="00000000" w:rsidP="00000000" w:rsidRDefault="00000000" w:rsidRPr="00000000" w14:paraId="000000B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2: Grant Funding &amp; Business Loans for Startups</w:t>
      </w:r>
    </w:p>
    <w:p w:rsidR="00000000" w:rsidDel="00000000" w:rsidP="00000000" w:rsidRDefault="00000000" w:rsidRPr="00000000" w14:paraId="000000B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Available grants &amp; loans for Roma entrepreneurs</w:t>
      </w:r>
    </w:p>
    <w:p w:rsidR="00000000" w:rsidDel="00000000" w:rsidP="00000000" w:rsidRDefault="00000000" w:rsidRPr="00000000" w14:paraId="000000B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How to write winning grant applications</w:t>
      </w:r>
    </w:p>
    <w:p w:rsidR="00000000" w:rsidDel="00000000" w:rsidP="00000000" w:rsidRDefault="00000000" w:rsidRPr="00000000" w14:paraId="000000B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Peer-to-peer lending and microfinance opportunities</w:t>
      </w:r>
    </w:p>
    <w:p w:rsidR="00000000" w:rsidDel="00000000" w:rsidP="00000000" w:rsidRDefault="00000000" w:rsidRPr="00000000" w14:paraId="000000B7">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3: Scaling Your Business, Financial Sustainability &amp; Strategic Planning</w:t>
      </w:r>
    </w:p>
    <w:p w:rsidR="00000000" w:rsidDel="00000000" w:rsidP="00000000" w:rsidRDefault="00000000" w:rsidRPr="00000000" w14:paraId="000000B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Long-term financial planning and investment strategies</w:t>
      </w:r>
    </w:p>
    <w:p w:rsidR="00000000" w:rsidDel="00000000" w:rsidP="00000000" w:rsidRDefault="00000000" w:rsidRPr="00000000" w14:paraId="000000B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Managing business risks </w:t>
      </w:r>
    </w:p>
    <w:p w:rsidR="00000000" w:rsidDel="00000000" w:rsidP="00000000" w:rsidRDefault="00000000" w:rsidRPr="00000000" w14:paraId="000000BB">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C">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1.2.2. MODULE 2: ROMA DIGITAL BOOST – E-BUSINESS &amp; E-COMMERCE ADVANCED</w:t>
      </w:r>
    </w:p>
    <w:p w:rsidR="00000000" w:rsidDel="00000000" w:rsidP="00000000" w:rsidRDefault="00000000" w:rsidRPr="00000000" w14:paraId="000000BD">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Equip businesses with online business capabilities, enabling them to scale operations efficiently.</w:t>
      </w:r>
    </w:p>
    <w:p w:rsidR="00000000" w:rsidDel="00000000" w:rsidP="00000000" w:rsidRDefault="00000000" w:rsidRPr="00000000" w14:paraId="000000B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1: Building a Digital Brand &amp; Social Media Marketing for Business Growth</w:t>
      </w:r>
    </w:p>
    <w:p w:rsidR="00000000" w:rsidDel="00000000" w:rsidP="00000000" w:rsidRDefault="00000000" w:rsidRPr="00000000" w14:paraId="000000C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Defining brand identity and value proposition</w:t>
      </w:r>
    </w:p>
    <w:p w:rsidR="00000000" w:rsidDel="00000000" w:rsidP="00000000" w:rsidRDefault="00000000" w:rsidRPr="00000000" w14:paraId="000000C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Leveraging Facebook, Instagram, and LinkedIn for targeted marketing</w:t>
      </w:r>
    </w:p>
    <w:p w:rsidR="00000000" w:rsidDel="00000000" w:rsidP="00000000" w:rsidRDefault="00000000" w:rsidRPr="00000000" w14:paraId="000000C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How to create effective ad campaigns on Google &amp; Facebook</w:t>
      </w:r>
    </w:p>
    <w:p w:rsidR="00000000" w:rsidDel="00000000" w:rsidP="00000000" w:rsidRDefault="00000000" w:rsidRPr="00000000" w14:paraId="000000C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Setting up an email marketing campaign (tools &amp; strategies)</w:t>
      </w:r>
    </w:p>
    <w:p w:rsidR="00000000" w:rsidDel="00000000" w:rsidP="00000000" w:rsidRDefault="00000000" w:rsidRPr="00000000" w14:paraId="000000C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Collaborating with influencers to build credibility</w:t>
      </w:r>
    </w:p>
    <w:p w:rsidR="00000000" w:rsidDel="00000000" w:rsidP="00000000" w:rsidRDefault="00000000" w:rsidRPr="00000000" w14:paraId="000000C5">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2: Using local government e-platforms for managing business </w:t>
      </w:r>
    </w:p>
    <w:p w:rsidR="00000000" w:rsidDel="00000000" w:rsidP="00000000" w:rsidRDefault="00000000" w:rsidRPr="00000000" w14:paraId="000000C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What is e-certificate, e-signature and e-invoicing</w:t>
      </w:r>
    </w:p>
    <w:p w:rsidR="00000000" w:rsidDel="00000000" w:rsidP="00000000" w:rsidRDefault="00000000" w:rsidRPr="00000000" w14:paraId="000000C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How to use them for business purposes</w:t>
      </w:r>
    </w:p>
    <w:p w:rsidR="00000000" w:rsidDel="00000000" w:rsidP="00000000" w:rsidRDefault="00000000" w:rsidRPr="00000000" w14:paraId="000000C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How to access e-tax platform</w:t>
      </w:r>
    </w:p>
    <w:p w:rsidR="00000000" w:rsidDel="00000000" w:rsidP="00000000" w:rsidRDefault="00000000" w:rsidRPr="00000000" w14:paraId="000000CA">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3: Advanced E-Business &amp; E-Commerce for Growth (Optional)</w:t>
      </w:r>
    </w:p>
    <w:p w:rsidR="00000000" w:rsidDel="00000000" w:rsidP="00000000" w:rsidRDefault="00000000" w:rsidRPr="00000000" w14:paraId="000000C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Overview of e-commerce platforms</w:t>
      </w:r>
    </w:p>
    <w:p w:rsidR="00000000" w:rsidDel="00000000" w:rsidP="00000000" w:rsidRDefault="00000000" w:rsidRPr="00000000" w14:paraId="000000C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Building an independent </w:t>
      </w:r>
      <w:r w:rsidDel="00000000" w:rsidR="00000000" w:rsidRPr="00000000">
        <w:rPr>
          <w:rFonts w:ascii="Times New Roman" w:cs="Times New Roman" w:eastAsia="Times New Roman" w:hAnsi="Times New Roman"/>
          <w:sz w:val="24"/>
          <w:szCs w:val="24"/>
          <w:rtl w:val="0"/>
        </w:rPr>
        <w:t xml:space="preserve">e-store</w:t>
      </w:r>
      <w:r w:rsidDel="00000000" w:rsidR="00000000" w:rsidRPr="00000000">
        <w:rPr>
          <w:rFonts w:ascii="Times New Roman" w:cs="Times New Roman" w:eastAsia="Times New Roman" w:hAnsi="Times New Roman"/>
          <w:color w:val="000000"/>
          <w:sz w:val="24"/>
          <w:szCs w:val="24"/>
          <w:rtl w:val="0"/>
        </w:rPr>
        <w:t xml:space="preserve"> vs. marketplace selling</w:t>
      </w:r>
    </w:p>
    <w:p w:rsidR="00000000" w:rsidDel="00000000" w:rsidP="00000000" w:rsidRDefault="00000000" w:rsidRPr="00000000" w14:paraId="000000C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Handling customer complaints and feedback efficiently</w:t>
      </w:r>
    </w:p>
    <w:p w:rsidR="00000000" w:rsidDel="00000000" w:rsidP="00000000" w:rsidRDefault="00000000" w:rsidRPr="00000000" w14:paraId="000000CF">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0">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1.2.3. PROGRAM CONCLUSION &amp; NETWORKING EVENT</w:t>
      </w:r>
    </w:p>
    <w:p w:rsidR="00000000" w:rsidDel="00000000" w:rsidP="00000000" w:rsidRDefault="00000000" w:rsidRPr="00000000" w14:paraId="000000D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Recognize participant achievements and connect them with other entrepreneurs from the Roma Business Club and Incubation and Acceleration program. </w:t>
      </w:r>
    </w:p>
    <w:p w:rsidR="00000000" w:rsidDel="00000000" w:rsidP="00000000" w:rsidRDefault="00000000" w:rsidRPr="00000000" w14:paraId="000000D3">
      <w:pPr>
        <w:spacing w:after="0" w:lineRule="auto"/>
        <w:jc w:val="left"/>
        <w:rPr>
          <w:rFonts w:ascii="Times New Roman" w:cs="Times New Roman" w:eastAsia="Times New Roman" w:hAnsi="Times New Roman"/>
          <w:color w:val="000000"/>
          <w:sz w:val="24"/>
          <w:szCs w:val="24"/>
        </w:rPr>
      </w:pPr>
      <w:sdt>
        <w:sdtPr>
          <w:id w:val="-1475350288"/>
          <w:tag w:val="goog_rdk_0"/>
        </w:sdtPr>
        <w:sdtContent>
          <w:r w:rsidDel="00000000" w:rsidR="00000000" w:rsidRPr="00000000">
            <w:rPr>
              <w:rFonts w:ascii="Arial Unicode MS" w:cs="Arial Unicode MS" w:eastAsia="Arial Unicode MS" w:hAnsi="Arial Unicode MS"/>
              <w:color w:val="000000"/>
              <w:sz w:val="24"/>
              <w:szCs w:val="24"/>
              <w:rtl w:val="0"/>
            </w:rPr>
            <w:t xml:space="preserve">✔</w:t>
          </w:r>
        </w:sdtContent>
      </w:sdt>
      <w:r w:rsidDel="00000000" w:rsidR="00000000" w:rsidRPr="00000000">
        <w:rPr>
          <w:rFonts w:ascii="Times New Roman" w:cs="Times New Roman" w:eastAsia="Times New Roman" w:hAnsi="Times New Roman"/>
          <w:color w:val="000000"/>
          <w:sz w:val="24"/>
          <w:szCs w:val="24"/>
          <w:rtl w:val="0"/>
        </w:rPr>
        <w:t xml:space="preserve"> Certificate Awarding Ceremony.</w:t>
      </w:r>
    </w:p>
    <w:p w:rsidR="00000000" w:rsidDel="00000000" w:rsidP="00000000" w:rsidRDefault="00000000" w:rsidRPr="00000000" w14:paraId="000000D4">
      <w:pPr>
        <w:spacing w:after="0" w:lineRule="auto"/>
        <w:jc w:val="left"/>
        <w:rPr>
          <w:rFonts w:ascii="Times New Roman" w:cs="Times New Roman" w:eastAsia="Times New Roman" w:hAnsi="Times New Roman"/>
          <w:color w:val="000000"/>
          <w:sz w:val="24"/>
          <w:szCs w:val="24"/>
        </w:rPr>
      </w:pPr>
      <w:sdt>
        <w:sdtPr>
          <w:id w:val="1331988140"/>
          <w:tag w:val="goog_rdk_1"/>
        </w:sdtPr>
        <w:sdtContent>
          <w:r w:rsidDel="00000000" w:rsidR="00000000" w:rsidRPr="00000000">
            <w:rPr>
              <w:rFonts w:ascii="Arial Unicode MS" w:cs="Arial Unicode MS" w:eastAsia="Arial Unicode MS" w:hAnsi="Arial Unicode MS"/>
              <w:color w:val="000000"/>
              <w:sz w:val="24"/>
              <w:szCs w:val="24"/>
              <w:rtl w:val="0"/>
            </w:rPr>
            <w:t xml:space="preserve">✔</w:t>
          </w:r>
        </w:sdtContent>
      </w:sdt>
      <w:r w:rsidDel="00000000" w:rsidR="00000000" w:rsidRPr="00000000">
        <w:rPr>
          <w:rFonts w:ascii="Times New Roman" w:cs="Times New Roman" w:eastAsia="Times New Roman" w:hAnsi="Times New Roman"/>
          <w:color w:val="000000"/>
          <w:sz w:val="24"/>
          <w:szCs w:val="24"/>
          <w:rtl w:val="0"/>
        </w:rPr>
        <w:t xml:space="preserve"> Networking with business club members.</w:t>
      </w:r>
    </w:p>
    <w:p w:rsidR="00000000" w:rsidDel="00000000" w:rsidP="00000000" w:rsidRDefault="00000000" w:rsidRPr="00000000" w14:paraId="000000D5">
      <w:pPr>
        <w:spacing w:after="0" w:lineRule="auto"/>
        <w:jc w:val="left"/>
        <w:rPr>
          <w:rFonts w:ascii="Times New Roman" w:cs="Times New Roman" w:eastAsia="Times New Roman" w:hAnsi="Times New Roman"/>
          <w:color w:val="000000"/>
          <w:sz w:val="24"/>
          <w:szCs w:val="24"/>
        </w:rPr>
      </w:pPr>
      <w:sdt>
        <w:sdtPr>
          <w:id w:val="-420829058"/>
          <w:tag w:val="goog_rdk_2"/>
        </w:sdtPr>
        <w:sdtContent>
          <w:r w:rsidDel="00000000" w:rsidR="00000000" w:rsidRPr="00000000">
            <w:rPr>
              <w:rFonts w:ascii="Arial Unicode MS" w:cs="Arial Unicode MS" w:eastAsia="Arial Unicode MS" w:hAnsi="Arial Unicode MS"/>
              <w:color w:val="000000"/>
              <w:sz w:val="24"/>
              <w:szCs w:val="24"/>
              <w:rtl w:val="0"/>
            </w:rPr>
            <w:t xml:space="preserve">✔</w:t>
          </w:r>
        </w:sdtContent>
      </w:sdt>
      <w:r w:rsidDel="00000000" w:rsidR="00000000" w:rsidRPr="00000000">
        <w:rPr>
          <w:rFonts w:ascii="Times New Roman" w:cs="Times New Roman" w:eastAsia="Times New Roman" w:hAnsi="Times New Roman"/>
          <w:color w:val="000000"/>
          <w:sz w:val="24"/>
          <w:szCs w:val="24"/>
          <w:rtl w:val="0"/>
        </w:rPr>
        <w:t xml:space="preserve"> Opportunities for further funding and mentorship.</w:t>
      </w:r>
    </w:p>
    <w:p w:rsidR="00000000" w:rsidDel="00000000" w:rsidP="00000000" w:rsidRDefault="00000000" w:rsidRPr="00000000" w14:paraId="000000D6">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7">
      <w:pPr>
        <w:spacing w:after="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1.3. GROWTH PROGRAM</w:t>
      </w:r>
    </w:p>
    <w:p w:rsidR="00000000" w:rsidDel="00000000" w:rsidP="00000000" w:rsidRDefault="00000000" w:rsidRPr="00000000" w14:paraId="000000D8">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The Growth Program is designed to support established businesses (3+ years in operation) in their efforts to scale, expand to new markets, and optimize digital and financial strategies. This program provides a structured approach to business growth, helping entrepreneurs secure investment, expand operations, and enhance their digital presence while also offering customized expert guidance in critical business areas.</w:t>
      </w:r>
    </w:p>
    <w:p w:rsidR="00000000" w:rsidDel="00000000" w:rsidP="00000000" w:rsidRDefault="00000000" w:rsidRPr="00000000" w14:paraId="000000DA">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Target Participants: 5-10 established Roma-owned businesses members of Roma Business Club.</w:t>
      </w:r>
    </w:p>
    <w:p w:rsidR="00000000" w:rsidDel="00000000" w:rsidP="00000000" w:rsidRDefault="00000000" w:rsidRPr="00000000" w14:paraId="000000D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Duration: 3 joint training sessions + 3 individual expert sessions (6 weeks)</w:t>
      </w:r>
    </w:p>
    <w:p w:rsidR="00000000" w:rsidDel="00000000" w:rsidP="00000000" w:rsidRDefault="00000000" w:rsidRPr="00000000" w14:paraId="000000DD">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Completion Incentives:</w:t>
      </w:r>
    </w:p>
    <w:p w:rsidR="00000000" w:rsidDel="00000000" w:rsidP="00000000" w:rsidRDefault="00000000" w:rsidRPr="00000000" w14:paraId="000000D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Certificate of Completion</w:t>
      </w:r>
    </w:p>
    <w:p w:rsidR="00000000" w:rsidDel="00000000" w:rsidP="00000000" w:rsidRDefault="00000000" w:rsidRPr="00000000" w14:paraId="000000E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Eligibility for grants application</w:t>
      </w:r>
    </w:p>
    <w:p w:rsidR="00000000" w:rsidDel="00000000" w:rsidP="00000000" w:rsidRDefault="00000000" w:rsidRPr="00000000" w14:paraId="000000E1">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Networking opportunities</w:t>
      </w:r>
    </w:p>
    <w:p w:rsidR="00000000" w:rsidDel="00000000" w:rsidP="00000000" w:rsidRDefault="00000000" w:rsidRPr="00000000" w14:paraId="000000E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Training Modules (Joint Sessions)</w:t>
      </w:r>
    </w:p>
    <w:p w:rsidR="00000000" w:rsidDel="00000000" w:rsidP="00000000" w:rsidRDefault="00000000" w:rsidRPr="00000000" w14:paraId="000000E4">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session is interactive, with real-world case studies, Q&amp;A discussions, and hands-on exercises where applicable. </w:t>
      </w:r>
    </w:p>
    <w:p w:rsidR="00000000" w:rsidDel="00000000" w:rsidP="00000000" w:rsidRDefault="00000000" w:rsidRPr="00000000" w14:paraId="000000E6">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 SESSION 1: INVESTMENT &amp; ACCESS TO FINANCE</w:t>
      </w:r>
    </w:p>
    <w:p w:rsidR="00000000" w:rsidDel="00000000" w:rsidP="00000000" w:rsidRDefault="00000000" w:rsidRPr="00000000" w14:paraId="000000E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Help businesses secure funding and investment opportunities to scale operations. Subjects to cover:</w:t>
      </w:r>
    </w:p>
    <w:p w:rsidR="00000000" w:rsidDel="00000000" w:rsidP="00000000" w:rsidRDefault="00000000" w:rsidRPr="00000000" w14:paraId="000000E9">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Investor expectations and how to prepare a compelling business case</w:t>
      </w:r>
    </w:p>
    <w:p w:rsidR="00000000" w:rsidDel="00000000" w:rsidP="00000000" w:rsidRDefault="00000000" w:rsidRPr="00000000" w14:paraId="000000E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Exploring Funding Options for Growth</w:t>
      </w:r>
    </w:p>
    <w:p w:rsidR="00000000" w:rsidDel="00000000" w:rsidP="00000000" w:rsidRDefault="00000000" w:rsidRPr="00000000" w14:paraId="000000E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Business loans, grants, and venture capital opportunities</w:t>
      </w:r>
    </w:p>
    <w:p w:rsidR="00000000" w:rsidDel="00000000" w:rsidP="00000000" w:rsidRDefault="00000000" w:rsidRPr="00000000" w14:paraId="000000E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Attracting angel investors and institutional funding</w:t>
      </w:r>
    </w:p>
    <w:p w:rsidR="00000000" w:rsidDel="00000000" w:rsidP="00000000" w:rsidRDefault="00000000" w:rsidRPr="00000000" w14:paraId="000000E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Peer-to-peer lending and alternative financing</w:t>
      </w:r>
    </w:p>
    <w:p w:rsidR="00000000" w:rsidDel="00000000" w:rsidP="00000000" w:rsidRDefault="00000000" w:rsidRPr="00000000" w14:paraId="000000E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Financial Planning &amp; Risk Management</w:t>
      </w:r>
    </w:p>
    <w:p w:rsidR="00000000" w:rsidDel="00000000" w:rsidP="00000000" w:rsidRDefault="00000000" w:rsidRPr="00000000" w14:paraId="000000E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Long-term financial sustainability strategies</w:t>
      </w:r>
    </w:p>
    <w:p w:rsidR="00000000" w:rsidDel="00000000" w:rsidP="00000000" w:rsidRDefault="00000000" w:rsidRPr="00000000" w14:paraId="000000F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Avoiding debt traps and maintaining healthy cash flow</w:t>
      </w:r>
    </w:p>
    <w:p w:rsidR="00000000" w:rsidDel="00000000" w:rsidP="00000000" w:rsidRDefault="00000000" w:rsidRPr="00000000" w14:paraId="000000F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2">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 SESSION 2: BUSINESS EXPANSION &amp; STRATEGIC PLANNING</w:t>
      </w:r>
    </w:p>
    <w:p w:rsidR="00000000" w:rsidDel="00000000" w:rsidP="00000000" w:rsidRDefault="00000000" w:rsidRPr="00000000" w14:paraId="000000F3">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Guide entrepreneurs in planning for long-term business growth and market expansion.</w:t>
      </w:r>
    </w:p>
    <w:p w:rsidR="00000000" w:rsidDel="00000000" w:rsidP="00000000" w:rsidRDefault="00000000" w:rsidRPr="00000000" w14:paraId="000000F4">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5">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Entering New Markets: Local &amp; International</w:t>
      </w:r>
    </w:p>
    <w:p w:rsidR="00000000" w:rsidDel="00000000" w:rsidP="00000000" w:rsidRDefault="00000000" w:rsidRPr="00000000" w14:paraId="000000F6">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Market research and identifying expansion opportunities</w:t>
      </w:r>
    </w:p>
    <w:p w:rsidR="00000000" w:rsidDel="00000000" w:rsidP="00000000" w:rsidRDefault="00000000" w:rsidRPr="00000000" w14:paraId="000000F7">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Legal and regulatory considerations for export and cross-border trade</w:t>
      </w:r>
    </w:p>
    <w:p w:rsidR="00000000" w:rsidDel="00000000" w:rsidP="00000000" w:rsidRDefault="00000000" w:rsidRPr="00000000" w14:paraId="000000F8">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Partnering with distributors, retailers, and wholesalers</w:t>
      </w:r>
    </w:p>
    <w:p w:rsidR="00000000" w:rsidDel="00000000" w:rsidP="00000000" w:rsidRDefault="00000000" w:rsidRPr="00000000" w14:paraId="000000F9">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A">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 SESSION 3: ADVANCED DIGITAL MARKETING &amp; E-COMMERCE FOR GROWTH</w:t>
      </w:r>
    </w:p>
    <w:p w:rsidR="00000000" w:rsidDel="00000000" w:rsidP="00000000" w:rsidRDefault="00000000" w:rsidRPr="00000000" w14:paraId="000000FB">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Objective: Strengthen businesses’ digital presence and e-commerce capabilities to reach new customers and increase revenue.</w:t>
      </w:r>
    </w:p>
    <w:p w:rsidR="00000000" w:rsidDel="00000000" w:rsidP="00000000" w:rsidRDefault="00000000" w:rsidRPr="00000000" w14:paraId="000000FC">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Expanding Sales Channels Through E-Commerce</w:t>
      </w:r>
    </w:p>
    <w:p w:rsidR="00000000" w:rsidDel="00000000" w:rsidP="00000000" w:rsidRDefault="00000000" w:rsidRPr="00000000" w14:paraId="000000FD">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Selling on Amazon, eBay, Shopify, and other platforms</w:t>
      </w:r>
    </w:p>
    <w:p w:rsidR="00000000" w:rsidDel="00000000" w:rsidP="00000000" w:rsidRDefault="00000000" w:rsidRPr="00000000" w14:paraId="000000FE">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Building a direct-to-consumer (DTC) strategy</w:t>
      </w:r>
    </w:p>
    <w:p w:rsidR="00000000" w:rsidDel="00000000" w:rsidP="00000000" w:rsidRDefault="00000000" w:rsidRPr="00000000" w14:paraId="000000FF">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Payment gateway integrations and cross-border e-commerce</w:t>
      </w:r>
    </w:p>
    <w:p w:rsidR="00000000" w:rsidDel="00000000" w:rsidP="00000000" w:rsidRDefault="00000000" w:rsidRPr="00000000" w14:paraId="00000100">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Managing online customer reviews and feedback</w:t>
      </w:r>
    </w:p>
    <w:p w:rsidR="00000000" w:rsidDel="00000000" w:rsidP="00000000" w:rsidRDefault="00000000" w:rsidRPr="00000000" w14:paraId="00000101">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2">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3">
      <w:pPr>
        <w:spacing w:after="0"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4">
      <w:pPr>
        <w:spacing w:after="0"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6031230" cy="3784600"/>
            <wp:effectExtent b="0" l="0" r="0" t="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603123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spacing w:after="0" w:lineRule="auto"/>
        <w:jc w:val="left"/>
        <w:rPr>
          <w:rFonts w:ascii="Times New Roman" w:cs="Times New Roman" w:eastAsia="Times New Roman" w:hAnsi="Times New Roman"/>
          <w:color w:val="000000"/>
          <w:sz w:val="24"/>
          <w:szCs w:val="24"/>
        </w:rPr>
      </w:pPr>
      <w:bookmarkStart w:colFirst="0" w:colLast="0" w:name="_heading=h.h0vazltve8vd" w:id="9"/>
      <w:bookmarkEnd w:id="9"/>
      <w:r w:rsidDel="00000000" w:rsidR="00000000" w:rsidRPr="00000000">
        <w:rPr>
          <w:rtl w:val="0"/>
        </w:rPr>
      </w:r>
    </w:p>
    <w:p w:rsidR="00000000" w:rsidDel="00000000" w:rsidP="00000000" w:rsidRDefault="00000000" w:rsidRPr="00000000" w14:paraId="00000106">
      <w:pPr>
        <w:pStyle w:val="Heading2"/>
        <w:numPr>
          <w:ilvl w:val="1"/>
          <w:numId w:val="8"/>
        </w:numPr>
        <w:spacing w:after="0" w:before="0" w:lineRule="auto"/>
        <w:ind w:left="0" w:firstLine="0"/>
        <w:rPr/>
      </w:pPr>
      <w:bookmarkStart w:colFirst="0" w:colLast="0" w:name="_heading=h.47l532qu8t83" w:id="10"/>
      <w:bookmarkEnd w:id="10"/>
      <w:r w:rsidDel="00000000" w:rsidR="00000000" w:rsidRPr="00000000">
        <w:rPr>
          <w:rtl w:val="0"/>
        </w:rPr>
        <w:t xml:space="preserve"> Specific objective(s)</w:t>
      </w:r>
    </w:p>
    <w:p w:rsidR="00000000" w:rsidDel="00000000" w:rsidP="00000000" w:rsidRDefault="00000000" w:rsidRPr="00000000" w14:paraId="00000107">
      <w:pPr>
        <w:keepNext w:val="1"/>
        <w:keepLines w:val="1"/>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specific objectives and outcomes  of this contract are as follows:</w:t>
      </w:r>
    </w:p>
    <w:p w:rsidR="00000000" w:rsidDel="00000000" w:rsidP="00000000" w:rsidRDefault="00000000" w:rsidRPr="00000000" w14:paraId="00000108">
      <w:pPr>
        <w:keepNext w:val="1"/>
        <w:keepLines w:val="1"/>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keepNext w:val="1"/>
        <w:keepLines w:val="1"/>
        <w:numPr>
          <w:ilvl w:val="0"/>
          <w:numId w:val="1"/>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Specific objective (Outcome) 1 (LOT 1):      Roma entrepreneurs enhance their digital capacity and competitiveness through tailored digitalization training and support. Improved knowledge in areas such as digital marketing, e-commerce, online branding, SEO, paid advertising, and digital customer engagement.Practical use of local e-government platforms, e-invoicing, and cross-border e-commerce tools.          </w:t>
      </w:r>
    </w:p>
    <w:p w:rsidR="00000000" w:rsidDel="00000000" w:rsidP="00000000" w:rsidRDefault="00000000" w:rsidRPr="00000000" w14:paraId="0000010A">
      <w:pPr>
        <w:keepNext w:val="1"/>
        <w:keepLines w:val="1"/>
        <w:numPr>
          <w:ilvl w:val="0"/>
          <w:numId w:val="1"/>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bookmarkStart w:colFirst="0" w:colLast="0" w:name="_heading=h.8q6aywa93svq" w:id="11"/>
      <w:bookmarkEnd w:id="11"/>
      <w:r w:rsidDel="00000000" w:rsidR="00000000" w:rsidRPr="00000000">
        <w:rPr>
          <w:rFonts w:ascii="Times New Roman" w:cs="Times New Roman" w:eastAsia="Times New Roman" w:hAnsi="Times New Roman"/>
          <w:sz w:val="24"/>
          <w:szCs w:val="24"/>
          <w:rtl w:val="0"/>
        </w:rPr>
        <w:t xml:space="preserve"> Specific objective (Outcome) 2 (LOT 2): Roma entrepreneurs gain foundational and advanced business development skills to successfully start, grow, and sustain their businesses.</w:t>
      </w:r>
    </w:p>
    <w:p w:rsidR="00000000" w:rsidDel="00000000" w:rsidP="00000000" w:rsidRDefault="00000000" w:rsidRPr="00000000" w14:paraId="0000010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pStyle w:val="Heading2"/>
        <w:numPr>
          <w:ilvl w:val="1"/>
          <w:numId w:val="8"/>
        </w:numPr>
        <w:spacing w:after="0" w:before="0" w:lineRule="auto"/>
        <w:ind w:left="0" w:firstLine="0"/>
        <w:rPr/>
      </w:pPr>
      <w:bookmarkStart w:colFirst="0" w:colLast="0" w:name="_heading=h.kuc7065w23zo" w:id="12"/>
      <w:bookmarkEnd w:id="12"/>
      <w:r w:rsidDel="00000000" w:rsidR="00000000" w:rsidRPr="00000000">
        <w:rPr>
          <w:rtl w:val="0"/>
        </w:rPr>
        <w:t xml:space="preserve">Expected outputs to be achieved by the contractor</w:t>
      </w:r>
    </w:p>
    <w:p w:rsidR="00000000" w:rsidDel="00000000" w:rsidP="00000000" w:rsidRDefault="00000000" w:rsidRPr="00000000" w14:paraId="0000010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expected outputs of this contract are as follows:</w:t>
      </w:r>
    </w:p>
    <w:p w:rsidR="00000000" w:rsidDel="00000000" w:rsidP="00000000" w:rsidRDefault="00000000" w:rsidRPr="00000000" w14:paraId="0000010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F">
      <w:pPr>
        <w:numPr>
          <w:ilvl w:val="0"/>
          <w:numId w:val="9"/>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1 to Outcome 1 (LOT 1): Development of curriculum for digitalization aspect of incubation, acceleration and growth programs described above. </w:t>
      </w:r>
    </w:p>
    <w:p w:rsidR="00000000" w:rsidDel="00000000" w:rsidP="00000000" w:rsidRDefault="00000000" w:rsidRPr="00000000" w14:paraId="00000110">
      <w:pPr>
        <w:numPr>
          <w:ilvl w:val="0"/>
          <w:numId w:val="9"/>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2 to Outcome 1 (LOT 1): Delivery of digitalization training modules and reports after training delivery as per instructions above.            </w:t>
      </w:r>
    </w:p>
    <w:p w:rsidR="00000000" w:rsidDel="00000000" w:rsidP="00000000" w:rsidRDefault="00000000" w:rsidRPr="00000000" w14:paraId="00000111">
      <w:pPr>
        <w:numPr>
          <w:ilvl w:val="0"/>
          <w:numId w:val="9"/>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1 to Outcome 2 (LOT 2): Development of curriculum for entrepreneurship and business development aspect of incubation, acceleration and growth programs as described above.</w:t>
      </w:r>
    </w:p>
    <w:p w:rsidR="00000000" w:rsidDel="00000000" w:rsidP="00000000" w:rsidRDefault="00000000" w:rsidRPr="00000000" w14:paraId="00000112">
      <w:pPr>
        <w:numPr>
          <w:ilvl w:val="0"/>
          <w:numId w:val="9"/>
        </w:num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2 to Outcome 2 (LOT 2): Delivery of entrepreneurship and business development training modules and reports after training delivery as per instructions above. </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4">
      <w:pPr>
        <w:pStyle w:val="Heading1"/>
        <w:numPr>
          <w:ilvl w:val="0"/>
          <w:numId w:val="8"/>
        </w:numPr>
        <w:spacing w:after="0" w:before="0" w:lineRule="auto"/>
        <w:ind w:left="0" w:firstLine="0"/>
        <w:rPr>
          <w:sz w:val="24"/>
          <w:szCs w:val="24"/>
        </w:rPr>
      </w:pPr>
      <w:bookmarkStart w:colFirst="0" w:colLast="0" w:name="_heading=h.rpwx3d8c1hu2" w:id="13"/>
      <w:bookmarkEnd w:id="13"/>
      <w:r w:rsidDel="00000000" w:rsidR="00000000" w:rsidRPr="00000000">
        <w:rPr>
          <w:sz w:val="24"/>
          <w:szCs w:val="24"/>
          <w:rtl w:val="0"/>
        </w:rPr>
        <w:t xml:space="preserve">ASSUMPTIONS &amp; RISKS</w:t>
      </w:r>
    </w:p>
    <w:p w:rsidR="00000000" w:rsidDel="00000000" w:rsidP="00000000" w:rsidRDefault="00000000" w:rsidRPr="00000000" w14:paraId="00000115">
      <w:pPr>
        <w:ind w:left="480" w:firstLine="0"/>
        <w:rPr>
          <w:vertAlign w:val="baseline"/>
        </w:rPr>
      </w:pPr>
      <w:r w:rsidDel="00000000" w:rsidR="00000000" w:rsidRPr="00000000">
        <w:rPr>
          <w:rtl w:val="0"/>
        </w:rPr>
      </w:r>
    </w:p>
    <w:p w:rsidR="00000000" w:rsidDel="00000000" w:rsidP="00000000" w:rsidRDefault="00000000" w:rsidRPr="00000000" w14:paraId="00000116">
      <w:pPr>
        <w:pStyle w:val="Heading2"/>
        <w:numPr>
          <w:ilvl w:val="1"/>
          <w:numId w:val="8"/>
        </w:numPr>
        <w:spacing w:after="0" w:before="0" w:lineRule="auto"/>
        <w:ind w:left="0" w:firstLine="0"/>
        <w:rPr/>
      </w:pPr>
      <w:bookmarkStart w:colFirst="0" w:colLast="0" w:name="_heading=h.ytij9ekaase6" w:id="14"/>
      <w:bookmarkEnd w:id="14"/>
      <w:r w:rsidDel="00000000" w:rsidR="00000000" w:rsidRPr="00000000">
        <w:rPr>
          <w:rtl w:val="0"/>
        </w:rPr>
        <w:t xml:space="preserve">Assumptions underlying the project</w:t>
      </w:r>
    </w:p>
    <w:p w:rsidR="00000000" w:rsidDel="00000000" w:rsidP="00000000" w:rsidRDefault="00000000" w:rsidRPr="00000000" w14:paraId="0000011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communities are willing to engage in formal entrepreneurship and digital transformation.</w:t>
      </w:r>
    </w:p>
    <w:p w:rsidR="00000000" w:rsidDel="00000000" w:rsidP="00000000" w:rsidRDefault="00000000" w:rsidRPr="00000000" w14:paraId="0000011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numPr>
          <w:ilvl w:val="0"/>
          <w:numId w:val="6"/>
        </w:numPr>
        <w:spacing w:after="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entrepreneurs and job seekers are motivated to participate in training, mentorship, and formalization support if practical benefits (e.g., grants, business services) are available.</w:t>
      </w:r>
    </w:p>
    <w:p w:rsidR="00000000" w:rsidDel="00000000" w:rsidP="00000000" w:rsidRDefault="00000000" w:rsidRPr="00000000" w14:paraId="0000011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Trained experts and facilitators remain available and engaged across all stages of the program.</w:t>
        <w:br w:type="textWrapping"/>
      </w:r>
    </w:p>
    <w:p w:rsidR="00000000" w:rsidDel="00000000" w:rsidP="00000000" w:rsidRDefault="00000000" w:rsidRPr="00000000" w14:paraId="0000011B">
      <w:pPr>
        <w:numPr>
          <w:ilvl w:val="0"/>
          <w:numId w:val="5"/>
        </w:numPr>
        <w:spacing w:after="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Skilled personnel are retained for curriculum development, delivery, mentoring, and follow-up support.</w:t>
      </w:r>
    </w:p>
    <w:p w:rsidR="00000000" w:rsidDel="00000000" w:rsidP="00000000" w:rsidRDefault="00000000" w:rsidRPr="00000000" w14:paraId="0000011C">
      <w:pPr>
        <w:spacing w:after="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socio-political climate remains stable and conducive to project implementation.</w:t>
      </w:r>
    </w:p>
    <w:p w:rsidR="00000000" w:rsidDel="00000000" w:rsidP="00000000" w:rsidRDefault="00000000" w:rsidRPr="00000000" w14:paraId="0000011E">
      <w:pPr>
        <w:numPr>
          <w:ilvl w:val="0"/>
          <w:numId w:val="4"/>
        </w:numPr>
        <w:spacing w:after="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significant changes in national or regional governance or policies that would restrict Roma participation or economic activity.</w:t>
      </w:r>
    </w:p>
    <w:p w:rsidR="00000000" w:rsidDel="00000000" w:rsidP="00000000" w:rsidRDefault="00000000" w:rsidRPr="00000000" w14:paraId="0000011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0">
      <w:pPr>
        <w:pStyle w:val="Heading2"/>
        <w:numPr>
          <w:ilvl w:val="1"/>
          <w:numId w:val="8"/>
        </w:numPr>
        <w:spacing w:after="0" w:before="0" w:lineRule="auto"/>
        <w:ind w:left="0" w:firstLine="0"/>
        <w:rPr/>
      </w:pPr>
      <w:bookmarkStart w:colFirst="0" w:colLast="0" w:name="_heading=h.9meo8eqppu6x" w:id="15"/>
      <w:bookmarkEnd w:id="15"/>
      <w:r w:rsidDel="00000000" w:rsidR="00000000" w:rsidRPr="00000000">
        <w:rPr>
          <w:rtl w:val="0"/>
        </w:rPr>
        <w:t xml:space="preserve">Risks</w:t>
      </w:r>
      <w:r w:rsidDel="00000000" w:rsidR="00000000" w:rsidRPr="00000000">
        <w:rPr>
          <w:rtl w:val="0"/>
        </w:rPr>
      </w:r>
    </w:p>
    <w:tbl>
      <w:tblPr>
        <w:tblStyle w:val="Table1"/>
        <w:tblW w:w="951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1335"/>
        <w:gridCol w:w="1035"/>
        <w:gridCol w:w="3870"/>
        <w:tblGridChange w:id="0">
          <w:tblGrid>
            <w:gridCol w:w="3270"/>
            <w:gridCol w:w="1335"/>
            <w:gridCol w:w="1035"/>
            <w:gridCol w:w="387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1">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2">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Likelihood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3">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4">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Mitigation Strategy</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5">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 participation from Roma entrepreneurs due to distrust or lack of access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6">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7">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8">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Strengthen outreach through Roma Business Clubs, peer-to-peer engagement, and use of Roma facilitators and mentors.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9">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divide and lack of infrastructure among target beneficiaries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A">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B">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C">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flexible, mobile-friendly and offline materials; provide basic digital literacy sessions before advanced modules.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D">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dropout rates from training programs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E">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F">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0">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Offer certification, financial incentives, and ongoing individual expert sessions to motivate consistent participation.</w:t>
            </w:r>
          </w:p>
        </w:tc>
      </w:tr>
      <w:tr>
        <w:trPr>
          <w:cantSplit w:val="0"/>
          <w:trHeight w:val="1073.90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1">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Inconsistent quality of mentoring or training delivery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2">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3">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4">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quality control measures, develop clear curricula and deliverables, and introduce performance evaluations for experts.</w:t>
            </w:r>
          </w:p>
        </w:tc>
      </w:tr>
    </w:tbl>
    <w:p w:rsidR="00000000" w:rsidDel="00000000" w:rsidP="00000000" w:rsidRDefault="00000000" w:rsidRPr="00000000" w14:paraId="00000135">
      <w:pPr>
        <w:pStyle w:val="Heading1"/>
        <w:numPr>
          <w:ilvl w:val="0"/>
          <w:numId w:val="8"/>
        </w:numPr>
        <w:spacing w:after="0" w:before="0" w:lineRule="auto"/>
        <w:ind w:left="0" w:firstLine="0"/>
        <w:rPr>
          <w:sz w:val="24"/>
          <w:szCs w:val="24"/>
        </w:rPr>
      </w:pPr>
      <w:bookmarkStart w:colFirst="0" w:colLast="0" w:name="_heading=h.9zgcnq5aid3o" w:id="16"/>
      <w:bookmarkEnd w:id="16"/>
      <w:r w:rsidDel="00000000" w:rsidR="00000000" w:rsidRPr="00000000">
        <w:rPr>
          <w:sz w:val="24"/>
          <w:szCs w:val="24"/>
          <w:rtl w:val="0"/>
        </w:rPr>
        <w:t xml:space="preserve">SCOPE OF THE WORK</w:t>
      </w:r>
    </w:p>
    <w:p w:rsidR="00000000" w:rsidDel="00000000" w:rsidP="00000000" w:rsidRDefault="00000000" w:rsidRPr="00000000" w14:paraId="00000136">
      <w:pPr>
        <w:ind w:left="480" w:firstLine="0"/>
        <w:rPr>
          <w:vertAlign w:val="baseline"/>
        </w:rPr>
      </w:pPr>
      <w:r w:rsidDel="00000000" w:rsidR="00000000" w:rsidRPr="00000000">
        <w:rPr>
          <w:rtl w:val="0"/>
        </w:rPr>
      </w:r>
    </w:p>
    <w:p w:rsidR="00000000" w:rsidDel="00000000" w:rsidP="00000000" w:rsidRDefault="00000000" w:rsidRPr="00000000" w14:paraId="00000137">
      <w:pPr>
        <w:pStyle w:val="Heading2"/>
        <w:numPr>
          <w:ilvl w:val="1"/>
          <w:numId w:val="8"/>
        </w:numPr>
        <w:spacing w:after="0" w:before="0" w:lineRule="auto"/>
        <w:ind w:left="0" w:firstLine="0"/>
        <w:rPr/>
      </w:pPr>
      <w:bookmarkStart w:colFirst="0" w:colLast="0" w:name="_heading=h.ta1vjrmq0emw" w:id="17"/>
      <w:bookmarkEnd w:id="17"/>
      <w:r w:rsidDel="00000000" w:rsidR="00000000" w:rsidRPr="00000000">
        <w:rPr>
          <w:rtl w:val="0"/>
        </w:rPr>
        <w:t xml:space="preserve">General</w:t>
      </w:r>
    </w:p>
    <w:p w:rsidR="00000000" w:rsidDel="00000000" w:rsidP="00000000" w:rsidRDefault="00000000" w:rsidRPr="00000000" w14:paraId="00000138">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Description of the assignment</w:t>
      </w:r>
    </w:p>
    <w:p w:rsidR="00000000" w:rsidDel="00000000" w:rsidP="00000000" w:rsidRDefault="00000000" w:rsidRPr="00000000" w14:paraId="0000013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Experts for Business Digitalization plays a critical role in the initiative by integrating digital transformation strategies, e-commerce expansion, and access to finance, thus ensuring that Roma entrepreneurs are equipped with the skills and tools needed to compete in the modern economy. </w:t>
      </w:r>
    </w:p>
    <w:p w:rsidR="00000000" w:rsidDel="00000000" w:rsidP="00000000" w:rsidRDefault="00000000" w:rsidRPr="00000000" w14:paraId="0000013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Experts for Entrepreneurship and Business Development plays a critical role in the initiative by integrating business planning, budgeting, and business strategies, and access to finance, thus ensuring that Roma entrepreneurs are equipped with the skills and tools needed to compete in the modern economy. </w:t>
      </w:r>
    </w:p>
    <w:p w:rsidR="00000000" w:rsidDel="00000000" w:rsidP="00000000" w:rsidRDefault="00000000" w:rsidRPr="00000000" w14:paraId="0000013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Experts will support Roma entrepreneurs coming from different stages of the business – start-ups, new businesses, as well as already established businesses that operate for more than 2 years.</w:t>
      </w:r>
    </w:p>
    <w:p w:rsidR="00000000" w:rsidDel="00000000" w:rsidP="00000000" w:rsidRDefault="00000000" w:rsidRPr="00000000" w14:paraId="0000013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Lot 1: The Expert for Business Digitalization</w:t>
      </w:r>
    </w:p>
    <w:p w:rsidR="00000000" w:rsidDel="00000000" w:rsidP="00000000" w:rsidRDefault="00000000" w:rsidRPr="00000000" w14:paraId="0000013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objective of the Expert for Business Digitalization is to develop an online training curriculum for improving digitalization outcomes within Roma entrepreneurship, followed by the delivery of a pilot cycle of incubation, acceleration and growth program. The facilitator will provide support and guidance to Roma entrepreneurs throughout their entrepreneurial journey, from introducing digitalization to its implementation.</w:t>
      </w:r>
    </w:p>
    <w:p w:rsidR="00000000" w:rsidDel="00000000" w:rsidP="00000000" w:rsidRDefault="00000000" w:rsidRPr="00000000" w14:paraId="0000013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Lot 2: Entrepreneurship and Business Development Expert</w:t>
      </w:r>
    </w:p>
    <w:p w:rsidR="00000000" w:rsidDel="00000000" w:rsidP="00000000" w:rsidRDefault="00000000" w:rsidRPr="00000000" w14:paraId="0000013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objective of the Expert for Entrepreneurship and Business Development is to develop an online training curriculum for business development and entrepreneurship followed by the delivery of a pilot cycle of incubation, acceleration and growth program.</w:t>
      </w:r>
    </w:p>
    <w:p w:rsidR="00000000" w:rsidDel="00000000" w:rsidP="00000000" w:rsidRDefault="00000000" w:rsidRPr="00000000" w14:paraId="0000014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1">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Geographical area to be covered</w:t>
      </w:r>
    </w:p>
    <w:p w:rsidR="00000000" w:rsidDel="00000000" w:rsidP="00000000" w:rsidRDefault="00000000" w:rsidRPr="00000000" w14:paraId="0000014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Izmir, Edirne, Tekirdag.</w:t>
      </w:r>
    </w:p>
    <w:p w:rsidR="00000000" w:rsidDel="00000000" w:rsidP="00000000" w:rsidRDefault="00000000" w:rsidRPr="00000000" w14:paraId="0000014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Target groups</w:t>
      </w:r>
    </w:p>
    <w:p w:rsidR="00000000" w:rsidDel="00000000" w:rsidP="00000000" w:rsidRDefault="00000000" w:rsidRPr="00000000" w14:paraId="00000145">
      <w:pPr>
        <w:numPr>
          <w:ilvl w:val="0"/>
          <w:numId w:val="3"/>
        </w:num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unemployed</w:t>
      </w:r>
    </w:p>
    <w:p w:rsidR="00000000" w:rsidDel="00000000" w:rsidP="00000000" w:rsidRDefault="00000000" w:rsidRPr="00000000" w14:paraId="00000146">
      <w:pPr>
        <w:numPr>
          <w:ilvl w:val="0"/>
          <w:numId w:val="3"/>
        </w:num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entrepreneurs</w:t>
      </w:r>
    </w:p>
    <w:p w:rsidR="00000000" w:rsidDel="00000000" w:rsidP="00000000" w:rsidRDefault="00000000" w:rsidRPr="00000000" w14:paraId="00000147">
      <w:pPr>
        <w:numPr>
          <w:ilvl w:val="0"/>
          <w:numId w:val="3"/>
        </w:num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youth</w:t>
      </w:r>
    </w:p>
    <w:p w:rsidR="00000000" w:rsidDel="00000000" w:rsidP="00000000" w:rsidRDefault="00000000" w:rsidRPr="00000000" w14:paraId="00000148">
      <w:pPr>
        <w:numPr>
          <w:ilvl w:val="0"/>
          <w:numId w:val="3"/>
        </w:num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women     </w:t>
      </w:r>
    </w:p>
    <w:p w:rsidR="00000000" w:rsidDel="00000000" w:rsidP="00000000" w:rsidRDefault="00000000" w:rsidRPr="00000000" w14:paraId="00000149">
      <w:pPr>
        <w:numPr>
          <w:ilvl w:val="0"/>
          <w:numId w:val="3"/>
        </w:num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pStyle w:val="Heading2"/>
        <w:numPr>
          <w:ilvl w:val="1"/>
          <w:numId w:val="8"/>
        </w:numPr>
        <w:spacing w:after="0" w:before="0" w:lineRule="auto"/>
        <w:ind w:left="0" w:firstLine="0"/>
        <w:rPr/>
      </w:pPr>
      <w:bookmarkStart w:colFirst="0" w:colLast="0" w:name="_heading=h.t4g9bl68vx08" w:id="18"/>
      <w:bookmarkEnd w:id="18"/>
      <w:r w:rsidDel="00000000" w:rsidR="00000000" w:rsidRPr="00000000">
        <w:rPr>
          <w:rtl w:val="0"/>
        </w:rPr>
        <w:t xml:space="preserve">Specific work</w:t>
      </w:r>
    </w:p>
    <w:p w:rsidR="00000000" w:rsidDel="00000000" w:rsidP="00000000" w:rsidRDefault="00000000" w:rsidRPr="00000000" w14:paraId="0000014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Recruited experts will be expected to develop curriculum (September 2025), and deliver a series of online / face to face sessions from August to November 2025.</w:t>
      </w:r>
    </w:p>
    <w:p w:rsidR="00000000" w:rsidDel="00000000" w:rsidP="00000000" w:rsidRDefault="00000000" w:rsidRPr="00000000" w14:paraId="0000014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D">
      <w:pPr>
        <w:pStyle w:val="Heading2"/>
        <w:numPr>
          <w:ilvl w:val="1"/>
          <w:numId w:val="8"/>
        </w:numPr>
        <w:spacing w:after="0" w:before="0" w:lineRule="auto"/>
        <w:ind w:left="0" w:firstLine="0"/>
        <w:rPr/>
      </w:pPr>
      <w:bookmarkStart w:colFirst="0" w:colLast="0" w:name="_heading=h.c48xos3mfn9a" w:id="19"/>
      <w:bookmarkEnd w:id="19"/>
      <w:r w:rsidDel="00000000" w:rsidR="00000000" w:rsidRPr="00000000">
        <w:rPr>
          <w:rtl w:val="0"/>
        </w:rPr>
        <w:t xml:space="preserve">Project management</w:t>
      </w:r>
    </w:p>
    <w:p w:rsidR="00000000" w:rsidDel="00000000" w:rsidP="00000000" w:rsidRDefault="00000000" w:rsidRPr="00000000" w14:paraId="0000014E">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Responsible body</w:t>
      </w:r>
    </w:p>
    <w:p w:rsidR="00000000" w:rsidDel="00000000" w:rsidP="00000000" w:rsidRDefault="00000000" w:rsidRPr="00000000" w14:paraId="0000014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 REDI Business Center in Izmir and Edirne will be responsible for the implementation of these activities.       </w:t>
      </w:r>
    </w:p>
    <w:p w:rsidR="00000000" w:rsidDel="00000000" w:rsidP="00000000" w:rsidRDefault="00000000" w:rsidRPr="00000000" w14:paraId="00000150">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Management structure</w:t>
      </w:r>
    </w:p>
    <w:p w:rsidR="00000000" w:rsidDel="00000000" w:rsidP="00000000" w:rsidRDefault="00000000" w:rsidRPr="00000000" w14:paraId="00000152">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Contracted experts will report to the Regional Business Center Coordinator. </w:t>
      </w:r>
    </w:p>
    <w:p w:rsidR="00000000" w:rsidDel="00000000" w:rsidP="00000000" w:rsidRDefault="00000000" w:rsidRPr="00000000" w14:paraId="00000153">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 Business Center Coordinator and Business Facilitators will support the Expert in the delivery of the online and in-person sessions.</w:t>
      </w:r>
    </w:p>
    <w:p w:rsidR="00000000" w:rsidDel="00000000" w:rsidP="00000000" w:rsidRDefault="00000000" w:rsidRPr="00000000" w14:paraId="00000154">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Contracted experts are expected to provide a report on the delivery of each program and feedback on engagement of the trainees. The Expert is also expected to provide feedback and recommendations for improving the program after the pilot phase. </w:t>
      </w:r>
    </w:p>
    <w:p w:rsidR="00000000" w:rsidDel="00000000" w:rsidP="00000000" w:rsidRDefault="00000000" w:rsidRPr="00000000" w14:paraId="0000015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6">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Facilities to be provided by the contracting authority and/or other parties</w:t>
      </w:r>
    </w:p>
    <w:p w:rsidR="00000000" w:rsidDel="00000000" w:rsidP="00000000" w:rsidRDefault="00000000" w:rsidRPr="00000000" w14:paraId="0000015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Izmir and Edirne RBCs.</w:t>
      </w:r>
    </w:p>
    <w:p w:rsidR="00000000" w:rsidDel="00000000" w:rsidP="00000000" w:rsidRDefault="00000000" w:rsidRPr="00000000" w14:paraId="0000015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pStyle w:val="Heading1"/>
        <w:numPr>
          <w:ilvl w:val="0"/>
          <w:numId w:val="8"/>
        </w:numPr>
        <w:spacing w:after="0" w:before="0" w:lineRule="auto"/>
        <w:ind w:left="0" w:firstLine="0"/>
        <w:rPr>
          <w:sz w:val="24"/>
          <w:szCs w:val="24"/>
        </w:rPr>
      </w:pPr>
      <w:bookmarkStart w:colFirst="0" w:colLast="0" w:name="_heading=h.9wg726hptrgn" w:id="20"/>
      <w:bookmarkEnd w:id="20"/>
      <w:r w:rsidDel="00000000" w:rsidR="00000000" w:rsidRPr="00000000">
        <w:rPr>
          <w:sz w:val="24"/>
          <w:szCs w:val="24"/>
          <w:rtl w:val="0"/>
        </w:rPr>
        <w:t xml:space="preserve">LOGISTICS AND TIMING</w:t>
      </w:r>
      <w:r w:rsidDel="00000000" w:rsidR="00000000" w:rsidRPr="00000000">
        <w:rPr>
          <w:rtl w:val="0"/>
        </w:rPr>
      </w:r>
    </w:p>
    <w:p w:rsidR="00000000" w:rsidDel="00000000" w:rsidP="00000000" w:rsidRDefault="00000000" w:rsidRPr="00000000" w14:paraId="0000015A">
      <w:pPr>
        <w:pStyle w:val="Heading2"/>
        <w:numPr>
          <w:ilvl w:val="1"/>
          <w:numId w:val="8"/>
        </w:numPr>
        <w:spacing w:after="0" w:before="0" w:lineRule="auto"/>
        <w:ind w:left="0" w:firstLine="0"/>
        <w:rPr/>
      </w:pPr>
      <w:bookmarkStart w:colFirst="0" w:colLast="0" w:name="_heading=h.6mflerw220w5" w:id="21"/>
      <w:bookmarkEnd w:id="21"/>
      <w:r w:rsidDel="00000000" w:rsidR="00000000" w:rsidRPr="00000000">
        <w:rPr>
          <w:rtl w:val="0"/>
        </w:rPr>
        <w:t xml:space="preserve">Location</w:t>
      </w:r>
    </w:p>
    <w:p w:rsidR="00000000" w:rsidDel="00000000" w:rsidP="00000000" w:rsidRDefault="00000000" w:rsidRPr="00000000" w14:paraId="0000015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Experts are expected to deliver online training sessions with the potential option of delivering in person sessions in Izmir and Edirne.      </w:t>
      </w:r>
    </w:p>
    <w:p w:rsidR="00000000" w:rsidDel="00000000" w:rsidP="00000000" w:rsidRDefault="00000000" w:rsidRPr="00000000" w14:paraId="0000015C">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pStyle w:val="Heading2"/>
        <w:numPr>
          <w:ilvl w:val="1"/>
          <w:numId w:val="8"/>
        </w:numPr>
        <w:spacing w:after="0" w:before="0" w:lineRule="auto"/>
        <w:ind w:left="0" w:firstLine="0"/>
        <w:rPr/>
      </w:pPr>
      <w:bookmarkStart w:colFirst="0" w:colLast="0" w:name="_heading=h.brj93qrohqju" w:id="22"/>
      <w:bookmarkEnd w:id="22"/>
      <w:r w:rsidDel="00000000" w:rsidR="00000000" w:rsidRPr="00000000">
        <w:rPr>
          <w:rtl w:val="0"/>
        </w:rPr>
        <w:t xml:space="preserve">Start date &amp; period of implementation of tasks</w:t>
      </w:r>
    </w:p>
    <w:p w:rsidR="00000000" w:rsidDel="00000000" w:rsidP="00000000" w:rsidRDefault="00000000" w:rsidRPr="00000000" w14:paraId="0000015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intended start date is September 2025 and the period of implementation of the contract will be 5 months from this date. Please see Articles 19.1 and 19.2 of the special conditions for the actual start date and period of implementation. Based on development and pilot phase implementation, contracts might be extended for following cycles of implementation until the end of 2027. </w:t>
      </w:r>
    </w:p>
    <w:p w:rsidR="00000000" w:rsidDel="00000000" w:rsidP="00000000" w:rsidRDefault="00000000" w:rsidRPr="00000000" w14:paraId="0000015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0">
      <w:pPr>
        <w:pStyle w:val="Heading1"/>
        <w:numPr>
          <w:ilvl w:val="0"/>
          <w:numId w:val="8"/>
        </w:numPr>
        <w:spacing w:after="0" w:before="0" w:lineRule="auto"/>
        <w:ind w:left="0" w:firstLine="0"/>
        <w:rPr>
          <w:sz w:val="24"/>
          <w:szCs w:val="24"/>
        </w:rPr>
      </w:pPr>
      <w:bookmarkStart w:colFirst="0" w:colLast="0" w:name="_heading=h.pf8rcrdshnyj" w:id="23"/>
      <w:bookmarkEnd w:id="23"/>
      <w:r w:rsidDel="00000000" w:rsidR="00000000" w:rsidRPr="00000000">
        <w:rPr>
          <w:sz w:val="24"/>
          <w:szCs w:val="24"/>
          <w:rtl w:val="0"/>
        </w:rPr>
        <w:t xml:space="preserve">REQUIREMENTS</w:t>
      </w:r>
      <w:r w:rsidDel="00000000" w:rsidR="00000000" w:rsidRPr="00000000">
        <w:rPr>
          <w:rtl w:val="0"/>
        </w:rPr>
      </w:r>
    </w:p>
    <w:p w:rsidR="00000000" w:rsidDel="00000000" w:rsidP="00000000" w:rsidRDefault="00000000" w:rsidRPr="00000000" w14:paraId="00000161">
      <w:pPr>
        <w:pStyle w:val="Heading2"/>
        <w:numPr>
          <w:ilvl w:val="1"/>
          <w:numId w:val="8"/>
        </w:numPr>
        <w:spacing w:after="0" w:before="0" w:lineRule="auto"/>
        <w:ind w:left="0" w:firstLine="0"/>
        <w:rPr/>
      </w:pPr>
      <w:bookmarkStart w:colFirst="0" w:colLast="0" w:name="_heading=h.ylz649j7hf5l" w:id="24"/>
      <w:bookmarkEnd w:id="24"/>
      <w:r w:rsidDel="00000000" w:rsidR="00000000" w:rsidRPr="00000000">
        <w:rPr>
          <w:rtl w:val="0"/>
        </w:rPr>
        <w:t xml:space="preserve">Staff</w:t>
      </w:r>
    </w:p>
    <w:p w:rsidR="00000000" w:rsidDel="00000000" w:rsidP="00000000" w:rsidRDefault="00000000" w:rsidRPr="00000000" w14:paraId="0000016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rsidR="00000000" w:rsidDel="00000000" w:rsidP="00000000" w:rsidRDefault="00000000" w:rsidRPr="00000000" w14:paraId="0000016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Key experts</w:t>
      </w:r>
    </w:p>
    <w:p w:rsidR="00000000" w:rsidDel="00000000" w:rsidP="00000000" w:rsidRDefault="00000000" w:rsidRPr="00000000" w14:paraId="0000016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implementation of the above described activities we do not require key experts but experts who are contracted for a specific period and specific activities as per instructions above. </w:t>
      </w:r>
    </w:p>
    <w:p w:rsidR="00000000" w:rsidDel="00000000" w:rsidP="00000000" w:rsidRDefault="00000000" w:rsidRPr="00000000" w14:paraId="00000166">
      <w:pPr>
        <w:spacing w:after="0" w:lineRule="auto"/>
        <w:rPr>
          <w:rFonts w:ascii="Times New Roman" w:cs="Times New Roman" w:eastAsia="Times New Roman" w:hAnsi="Times New Roman"/>
          <w:sz w:val="24"/>
          <w:szCs w:val="24"/>
          <w:highlight w:val="lightGray"/>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167">
      <w:pPr>
        <w:pStyle w:val="Heading3"/>
        <w:keepNext w:val="0"/>
        <w:numPr>
          <w:ilvl w:val="2"/>
          <w:numId w:val="8"/>
        </w:numPr>
        <w:spacing w:after="0" w:lineRule="auto"/>
        <w:ind w:left="0" w:firstLine="0"/>
        <w:rPr>
          <w:sz w:val="24"/>
          <w:szCs w:val="24"/>
        </w:rPr>
      </w:pPr>
      <w:r w:rsidDel="00000000" w:rsidR="00000000" w:rsidRPr="00000000">
        <w:rPr>
          <w:sz w:val="24"/>
          <w:szCs w:val="24"/>
          <w:rtl w:val="0"/>
        </w:rPr>
        <w:t xml:space="preserve">Other experts, support staff &amp; backstopping</w:t>
      </w:r>
    </w:p>
    <w:p w:rsidR="00000000" w:rsidDel="00000000" w:rsidP="00000000" w:rsidRDefault="00000000" w:rsidRPr="00000000" w14:paraId="0000016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costs for backstopping and support staff, as needed, are considered to be included in the tenderer's financial offer.     </w:t>
      </w:r>
    </w:p>
    <w:p w:rsidR="00000000" w:rsidDel="00000000" w:rsidP="00000000" w:rsidRDefault="00000000" w:rsidRPr="00000000" w14:paraId="0000016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pStyle w:val="Heading2"/>
        <w:numPr>
          <w:ilvl w:val="1"/>
          <w:numId w:val="8"/>
        </w:numPr>
        <w:spacing w:after="0" w:before="0" w:lineRule="auto"/>
        <w:ind w:left="0" w:firstLine="0"/>
        <w:rPr/>
      </w:pPr>
      <w:bookmarkStart w:colFirst="0" w:colLast="0" w:name="_heading=h.4kvxb9ym7s9z" w:id="25"/>
      <w:bookmarkEnd w:id="25"/>
      <w:r w:rsidDel="00000000" w:rsidR="00000000" w:rsidRPr="00000000">
        <w:rPr>
          <w:rtl w:val="0"/>
        </w:rPr>
        <w:t xml:space="preserve">Office accommodation</w:t>
      </w:r>
    </w:p>
    <w:p w:rsidR="00000000" w:rsidDel="00000000" w:rsidP="00000000" w:rsidRDefault="00000000" w:rsidRPr="00000000" w14:paraId="0000016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contracting authority could provide space in the office for the work of the experts if needed.</w:t>
      </w:r>
    </w:p>
    <w:p w:rsidR="00000000" w:rsidDel="00000000" w:rsidP="00000000" w:rsidRDefault="00000000" w:rsidRPr="00000000" w14:paraId="0000016C">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pStyle w:val="Heading2"/>
        <w:numPr>
          <w:ilvl w:val="1"/>
          <w:numId w:val="8"/>
        </w:numPr>
        <w:spacing w:after="0" w:before="0" w:lineRule="auto"/>
        <w:ind w:left="0" w:firstLine="0"/>
        <w:rPr/>
      </w:pPr>
      <w:bookmarkStart w:colFirst="0" w:colLast="0" w:name="_heading=h.hecpalej5xas" w:id="26"/>
      <w:bookmarkEnd w:id="26"/>
      <w:r w:rsidDel="00000000" w:rsidR="00000000" w:rsidRPr="00000000">
        <w:rPr>
          <w:rtl w:val="0"/>
        </w:rPr>
        <w:t xml:space="preserve">Facilities to be provided by the contractor</w:t>
      </w:r>
    </w:p>
    <w:p w:rsidR="00000000" w:rsidDel="00000000" w:rsidP="00000000" w:rsidRDefault="00000000" w:rsidRPr="00000000" w14:paraId="0000016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contractor shall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     </w:t>
      </w:r>
    </w:p>
    <w:p w:rsidR="00000000" w:rsidDel="00000000" w:rsidP="00000000" w:rsidRDefault="00000000" w:rsidRPr="00000000" w14:paraId="0000016F">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Style w:val="Heading2"/>
        <w:numPr>
          <w:ilvl w:val="1"/>
          <w:numId w:val="8"/>
        </w:numPr>
        <w:spacing w:after="0" w:before="0" w:lineRule="auto"/>
        <w:ind w:left="0" w:firstLine="0"/>
        <w:rPr/>
      </w:pPr>
      <w:bookmarkStart w:colFirst="0" w:colLast="0" w:name="_heading=h.pjau9g6o96vw" w:id="27"/>
      <w:bookmarkEnd w:id="27"/>
      <w:r w:rsidDel="00000000" w:rsidR="00000000" w:rsidRPr="00000000">
        <w:rPr>
          <w:rtl w:val="0"/>
        </w:rPr>
        <w:t xml:space="preserve">Equipment</w:t>
      </w:r>
    </w:p>
    <w:p w:rsidR="00000000" w:rsidDel="00000000" w:rsidP="00000000" w:rsidRDefault="00000000" w:rsidRPr="00000000" w14:paraId="0000017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rsidR="00000000" w:rsidDel="00000000" w:rsidP="00000000" w:rsidRDefault="00000000" w:rsidRPr="00000000" w14:paraId="0000017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pStyle w:val="Heading1"/>
        <w:numPr>
          <w:ilvl w:val="0"/>
          <w:numId w:val="8"/>
        </w:numPr>
        <w:spacing w:after="0" w:before="0" w:lineRule="auto"/>
        <w:ind w:left="0" w:firstLine="0"/>
        <w:rPr>
          <w:sz w:val="24"/>
          <w:szCs w:val="24"/>
        </w:rPr>
      </w:pPr>
      <w:bookmarkStart w:colFirst="0" w:colLast="0" w:name="_heading=h.mtvp5usa3fkw" w:id="28"/>
      <w:bookmarkEnd w:id="28"/>
      <w:r w:rsidDel="00000000" w:rsidR="00000000" w:rsidRPr="00000000">
        <w:rPr>
          <w:sz w:val="24"/>
          <w:szCs w:val="24"/>
          <w:rtl w:val="0"/>
        </w:rPr>
        <w:t xml:space="preserve">REPORTS</w:t>
      </w:r>
    </w:p>
    <w:p w:rsidR="00000000" w:rsidDel="00000000" w:rsidP="00000000" w:rsidRDefault="00000000" w:rsidRPr="00000000" w14:paraId="00000174">
      <w:pPr>
        <w:ind w:left="480" w:firstLine="0"/>
        <w:rPr>
          <w:vertAlign w:val="baseline"/>
        </w:rPr>
      </w:pPr>
      <w:r w:rsidDel="00000000" w:rsidR="00000000" w:rsidRPr="00000000">
        <w:rPr>
          <w:rtl w:val="0"/>
        </w:rPr>
      </w:r>
    </w:p>
    <w:p w:rsidR="00000000" w:rsidDel="00000000" w:rsidP="00000000" w:rsidRDefault="00000000" w:rsidRPr="00000000" w14:paraId="00000175">
      <w:pPr>
        <w:pStyle w:val="Heading2"/>
        <w:numPr>
          <w:ilvl w:val="1"/>
          <w:numId w:val="8"/>
        </w:numPr>
        <w:spacing w:after="0" w:before="0" w:lineRule="auto"/>
        <w:ind w:left="0" w:firstLine="0"/>
        <w:rPr/>
      </w:pPr>
      <w:bookmarkStart w:colFirst="0" w:colLast="0" w:name="_heading=h.p49ym34429dg" w:id="29"/>
      <w:bookmarkEnd w:id="29"/>
      <w:r w:rsidDel="00000000" w:rsidR="00000000" w:rsidRPr="00000000">
        <w:rPr>
          <w:rtl w:val="0"/>
        </w:rPr>
        <w:t xml:space="preserve">Reporting requirements</w:t>
      </w:r>
    </w:p>
    <w:p w:rsidR="00000000" w:rsidDel="00000000" w:rsidP="00000000" w:rsidRDefault="00000000" w:rsidRPr="00000000" w14:paraId="0000017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contractor will submit the following reports in English in one original and one copies:</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Contracted Experts are expected to provide reports on delivery of each program and feedback on engagement of the trainees. Contracted Experts are also expected to provide feedback and recommendations for improving the program after the pilot phase.                                                   </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9">
      <w:pPr>
        <w:pStyle w:val="Heading2"/>
        <w:numPr>
          <w:ilvl w:val="1"/>
          <w:numId w:val="8"/>
        </w:numPr>
        <w:spacing w:after="0" w:before="0" w:lineRule="auto"/>
        <w:ind w:left="0" w:firstLine="0"/>
        <w:rPr/>
      </w:pPr>
      <w:bookmarkStart w:colFirst="0" w:colLast="0" w:name="_heading=h.jqpdzr9hab9c" w:id="30"/>
      <w:bookmarkEnd w:id="30"/>
      <w:r w:rsidDel="00000000" w:rsidR="00000000" w:rsidRPr="00000000">
        <w:rPr>
          <w:rtl w:val="0"/>
        </w:rPr>
        <w:t xml:space="preserve">Submission and approval of reports</w:t>
      </w:r>
    </w:p>
    <w:p w:rsidR="00000000" w:rsidDel="00000000" w:rsidP="00000000" w:rsidRDefault="00000000" w:rsidRPr="00000000" w14:paraId="0000017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report referred to above must be submitted to the Regional Business Center Coordinator       identified in the contract. The project manager and Regional Business Center Coordinator will be      responsible for approving the reports.</w:t>
      </w:r>
    </w:p>
    <w:p w:rsidR="00000000" w:rsidDel="00000000" w:rsidP="00000000" w:rsidRDefault="00000000" w:rsidRPr="00000000" w14:paraId="0000017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C">
      <w:pPr>
        <w:pStyle w:val="Heading1"/>
        <w:numPr>
          <w:ilvl w:val="0"/>
          <w:numId w:val="8"/>
        </w:numPr>
        <w:spacing w:after="0" w:before="0" w:lineRule="auto"/>
        <w:ind w:left="0" w:firstLine="0"/>
        <w:rPr>
          <w:sz w:val="24"/>
          <w:szCs w:val="24"/>
        </w:rPr>
      </w:pPr>
      <w:bookmarkStart w:colFirst="0" w:colLast="0" w:name="_heading=h.meo7u46hqpi1" w:id="31"/>
      <w:bookmarkEnd w:id="31"/>
      <w:r w:rsidDel="00000000" w:rsidR="00000000" w:rsidRPr="00000000">
        <w:rPr>
          <w:sz w:val="24"/>
          <w:szCs w:val="24"/>
          <w:rtl w:val="0"/>
        </w:rPr>
        <w:t xml:space="preserve">MONITORING AND EVALUATION</w:t>
      </w:r>
    </w:p>
    <w:p w:rsidR="00000000" w:rsidDel="00000000" w:rsidP="00000000" w:rsidRDefault="00000000" w:rsidRPr="00000000" w14:paraId="0000017D">
      <w:pPr>
        <w:ind w:left="480" w:firstLine="0"/>
        <w:rPr>
          <w:vertAlign w:val="baseline"/>
        </w:rPr>
      </w:pPr>
      <w:r w:rsidDel="00000000" w:rsidR="00000000" w:rsidRPr="00000000">
        <w:rPr>
          <w:rtl w:val="0"/>
        </w:rPr>
      </w:r>
    </w:p>
    <w:p w:rsidR="00000000" w:rsidDel="00000000" w:rsidP="00000000" w:rsidRDefault="00000000" w:rsidRPr="00000000" w14:paraId="0000017E">
      <w:pPr>
        <w:pStyle w:val="Heading2"/>
        <w:numPr>
          <w:ilvl w:val="1"/>
          <w:numId w:val="8"/>
        </w:numPr>
        <w:spacing w:after="0" w:before="0" w:lineRule="auto"/>
        <w:ind w:left="0" w:firstLine="0"/>
        <w:rPr/>
      </w:pPr>
      <w:bookmarkStart w:colFirst="0" w:colLast="0" w:name="_heading=h.ntadwb9nw6vh" w:id="32"/>
      <w:bookmarkEnd w:id="32"/>
      <w:r w:rsidDel="00000000" w:rsidR="00000000" w:rsidRPr="00000000">
        <w:rPr>
          <w:rtl w:val="0"/>
        </w:rPr>
        <w:t xml:space="preserve">Definition of indicators</w:t>
      </w:r>
    </w:p>
    <w:p w:rsidR="00000000" w:rsidDel="00000000" w:rsidP="00000000" w:rsidRDefault="00000000" w:rsidRPr="00000000" w14:paraId="0000017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1: Developed curriculum in business digitalization. </w:t>
      </w:r>
    </w:p>
    <w:p w:rsidR="00000000" w:rsidDel="00000000" w:rsidP="00000000" w:rsidRDefault="00000000" w:rsidRPr="00000000" w14:paraId="0000018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1: Number of modules and sessions delivered with positive feedback from participants.      </w:t>
      </w:r>
    </w:p>
    <w:p w:rsidR="00000000" w:rsidDel="00000000" w:rsidP="00000000" w:rsidRDefault="00000000" w:rsidRPr="00000000" w14:paraId="0000018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2: Developed training curriculum in business development and entrepreneurship and      </w:t>
      </w:r>
    </w:p>
    <w:p w:rsidR="00000000" w:rsidDel="00000000" w:rsidP="00000000" w:rsidRDefault="00000000" w:rsidRPr="00000000" w14:paraId="0000018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2: Number of modules and sessions delivered with positive feedback from participants.    </w:t>
      </w:r>
    </w:p>
    <w:p w:rsidR="00000000" w:rsidDel="00000000" w:rsidP="00000000" w:rsidRDefault="00000000" w:rsidRPr="00000000" w14:paraId="0000018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6">
      <w:pPr>
        <w:pStyle w:val="Heading2"/>
        <w:numPr>
          <w:ilvl w:val="1"/>
          <w:numId w:val="8"/>
        </w:numPr>
        <w:spacing w:after="0" w:before="0" w:lineRule="auto"/>
        <w:ind w:left="0" w:firstLine="0"/>
        <w:rPr/>
      </w:pPr>
      <w:r w:rsidDel="00000000" w:rsidR="00000000" w:rsidRPr="00000000">
        <w:rPr>
          <w:rtl w:val="0"/>
        </w:rPr>
        <w:t xml:space="preserve">Special requirements</w:t>
      </w:r>
    </w:p>
    <w:p w:rsidR="00000000" w:rsidDel="00000000" w:rsidP="00000000" w:rsidRDefault="00000000" w:rsidRPr="00000000" w14:paraId="000001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odziv4w6rp4u" w:id="33"/>
      <w:bookmarkEnd w:id="3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Previous experience of working with vulnerable groups (with focus on Roma population) will be considered a strong advantage.</w:t>
      </w:r>
    </w:p>
    <w:p w:rsidR="00000000" w:rsidDel="00000000" w:rsidP="00000000" w:rsidRDefault="00000000" w:rsidRPr="00000000" w14:paraId="000001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University degree with relevant experience.</w:t>
      </w:r>
    </w:p>
    <w:p w:rsidR="00000000" w:rsidDel="00000000" w:rsidP="00000000" w:rsidRDefault="00000000" w:rsidRPr="00000000" w14:paraId="000001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LOT 1 Expert: A minimum of 5 years of experience in digitalization and marketing on social media.</w:t>
      </w:r>
    </w:p>
    <w:p w:rsidR="00000000" w:rsidDel="00000000" w:rsidP="00000000" w:rsidRDefault="00000000" w:rsidRPr="00000000" w14:paraId="000001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LOT 2 Expert: A minimum of 5 years of experience in business development, business strategy, budgeting, and planning, business consultancy, and business growth</w:t>
      </w:r>
    </w:p>
    <w:p w:rsidR="00000000" w:rsidDel="00000000" w:rsidP="00000000" w:rsidRDefault="00000000" w:rsidRPr="00000000" w14:paraId="000001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Excellent communication, interpersonal, and relationship-building skills.</w:t>
      </w:r>
    </w:p>
    <w:p w:rsidR="00000000" w:rsidDel="00000000" w:rsidP="00000000" w:rsidRDefault="00000000" w:rsidRPr="00000000" w14:paraId="000001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Proven experience in organizing community events and workshops.</w:t>
      </w:r>
    </w:p>
    <w:p w:rsidR="00000000" w:rsidDel="00000000" w:rsidP="00000000" w:rsidRDefault="00000000" w:rsidRPr="00000000" w14:paraId="000001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Proficiency in Microsoft Office Suite (Word, Excel, PowerPoint) and other relevant software</w:t>
      </w:r>
    </w:p>
    <w:p w:rsidR="00000000" w:rsidDel="00000000" w:rsidP="00000000" w:rsidRDefault="00000000" w:rsidRPr="00000000" w14:paraId="000001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Fluency in Turkish and English is required.</w:t>
      </w:r>
    </w:p>
    <w:p w:rsidR="00000000" w:rsidDel="00000000" w:rsidP="00000000" w:rsidRDefault="00000000" w:rsidRPr="00000000" w14:paraId="000001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 level of empathy, cultural sensitivity, and commitment to community development. </w:t>
      </w:r>
    </w:p>
    <w:p w:rsidR="00000000" w:rsidDel="00000000" w:rsidP="00000000" w:rsidRDefault="00000000" w:rsidRPr="00000000" w14:paraId="00000190">
      <w:pPr>
        <w:spacing w:after="0" w:lineRule="auto"/>
        <w:ind w:left="142" w:hanging="14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sectPr>
      <w:type w:val="nextPage"/>
      <w:pgSz w:h="16834" w:w="11913" w:orient="portrait"/>
      <w:pgMar w:bottom="1134" w:top="709" w:left="1134" w:right="1281"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Rule="auto"/>
      <w:ind w:right="-567"/>
      <w:jc w:val="left"/>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right" w:leader="none" w:pos="9078"/>
      </w:tabs>
      <w:spacing w:after="0" w:before="120" w:lineRule="auto"/>
      <w:ind w:right="-567"/>
      <w:jc w:val="left"/>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color w:val="000000"/>
        <w:rtl w:val="0"/>
      </w:rPr>
      <w:tab/>
    </w:r>
    <w:r w:rsidDel="00000000" w:rsidR="00000000" w:rsidRPr="00000000">
      <w:rPr>
        <w:rFonts w:ascii="Times New Roman" w:cs="Times New Roman" w:eastAsia="Times New Roman" w:hAnsi="Times New Roman"/>
        <w:color w:val="000000"/>
        <w:sz w:val="18"/>
        <w:szCs w:val="18"/>
        <w:rtl w:val="0"/>
      </w:rPr>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right" w:leader="none" w:pos="9078"/>
      </w:tabs>
      <w:spacing w:after="0" w:lineRule="auto"/>
      <w:ind w:right="-567"/>
      <w:jc w:val="left"/>
      <w:rPr>
        <w:b w:val="1"/>
        <w:color w:val="000000"/>
        <w:sz w:val="16"/>
        <w:szCs w:val="16"/>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pBdr>
        <w:top w:space="0" w:sz="0" w:val="nil"/>
        <w:left w:space="0" w:sz="0" w:val="nil"/>
        <w:bottom w:space="0" w:sz="0" w:val="nil"/>
        <w:right w:space="0" w:sz="0" w:val="nil"/>
        <w:between w:space="0" w:sz="0" w:val="nil"/>
      </w:pBdr>
      <w:tabs>
        <w:tab w:val="right" w:leader="none" w:pos="9000"/>
      </w:tabs>
      <w:spacing w:after="0" w:before="120" w:lineRule="auto"/>
      <w:ind w:right="-567"/>
      <w:jc w:val="left"/>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tabs>
        <w:tab w:val="right" w:leader="none" w:pos="9000"/>
      </w:tabs>
      <w:spacing w:after="0" w:lineRule="auto"/>
      <w:ind w:right="-567"/>
      <w:jc w:val="left"/>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3">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480" w:hanging="480"/>
      </w:pPr>
      <w:rPr/>
    </w:lvl>
    <w:lvl w:ilvl="1">
      <w:start w:val="1"/>
      <w:numFmt w:val="decimal"/>
      <w:lvlText w:val="%1.%2."/>
      <w:lvlJc w:val="left"/>
      <w:pPr>
        <w:ind w:left="1200" w:hanging="720"/>
      </w:pPr>
      <w:rPr>
        <w:b w:val="1"/>
        <w:i w:val="0"/>
        <w:smallCaps w:val="0"/>
        <w:strike w:val="0"/>
        <w:u w:val="none"/>
        <w:vertAlign w:val="baseline"/>
      </w:rPr>
    </w:lvl>
    <w:lvl w:ilvl="2">
      <w:start w:val="1"/>
      <w:numFmt w:val="decimal"/>
      <w:lvlText w:val="%1.%2.%3."/>
      <w:lvlJc w:val="left"/>
      <w:pPr>
        <w:ind w:left="862"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9">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482" w:hanging="482"/>
    </w:pPr>
    <w:rPr>
      <w:rFonts w:ascii="Times New Roman" w:cs="Times New Roman" w:eastAsia="Times New Roman" w:hAnsi="Times New Roman"/>
      <w:b w:val="1"/>
      <w:smallCaps w:val="1"/>
      <w:sz w:val="28"/>
      <w:szCs w:val="28"/>
    </w:rPr>
  </w:style>
  <w:style w:type="paragraph" w:styleId="Heading2">
    <w:name w:val="heading 2"/>
    <w:basedOn w:val="Normal"/>
    <w:next w:val="Normal"/>
    <w:pPr>
      <w:spacing w:before="120" w:lineRule="auto"/>
      <w:ind w:left="499" w:hanging="499"/>
      <w:jc w:val="left"/>
    </w:pPr>
    <w:rPr>
      <w:rFonts w:ascii="Times New Roman" w:cs="Times New Roman" w:eastAsia="Times New Roman" w:hAnsi="Times New Roman"/>
      <w:b w:val="1"/>
      <w:sz w:val="24"/>
      <w:szCs w:val="24"/>
    </w:rPr>
  </w:style>
  <w:style w:type="paragraph" w:styleId="Heading3">
    <w:name w:val="heading 3"/>
    <w:basedOn w:val="Normal"/>
    <w:next w:val="Normal"/>
    <w:pPr>
      <w:keepNext w:val="1"/>
      <w:ind w:left="567" w:hanging="567"/>
    </w:pPr>
    <w:rPr>
      <w:rFonts w:ascii="Times New Roman" w:cs="Times New Roman" w:eastAsia="Times New Roman" w:hAnsi="Times New Roman"/>
      <w:b w:val="1"/>
      <w:sz w:val="22"/>
      <w:szCs w:val="22"/>
    </w:rPr>
  </w:style>
  <w:style w:type="paragraph" w:styleId="Heading4">
    <w:name w:val="heading 4"/>
    <w:basedOn w:val="Normal"/>
    <w:next w:val="Normal"/>
    <w:pPr>
      <w:keepNext w:val="1"/>
      <w:ind w:left="2880" w:hanging="360"/>
    </w:pPr>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style>
  <w:style w:type="paragraph" w:styleId="Balk1">
    <w:name w:val="heading 1"/>
    <w:basedOn w:val="Normal"/>
    <w:next w:val="Text1"/>
    <w:uiPriority w:val="9"/>
    <w:qFormat w:val="1"/>
    <w:rsid w:val="008A65FE"/>
    <w:pPr>
      <w:keepNext w:val="1"/>
      <w:keepLines w:val="1"/>
      <w:numPr>
        <w:numId w:val="3"/>
      </w:numPr>
      <w:spacing w:before="240"/>
      <w:ind w:left="482" w:hanging="482"/>
      <w:outlineLvl w:val="0"/>
    </w:pPr>
    <w:rPr>
      <w:rFonts w:ascii="Times New Roman" w:hAnsi="Times New Roman"/>
      <w:b w:val="1"/>
      <w:smallCaps w:val="1"/>
      <w:kern w:val="28"/>
      <w:sz w:val="28"/>
      <w:szCs w:val="28"/>
    </w:rPr>
  </w:style>
  <w:style w:type="paragraph" w:styleId="Balk2">
    <w:name w:val="heading 2"/>
    <w:basedOn w:val="Normal"/>
    <w:next w:val="Text2"/>
    <w:uiPriority w:val="9"/>
    <w:unhideWhenUsed w:val="1"/>
    <w:qFormat w:val="1"/>
    <w:rsid w:val="009D2CAF"/>
    <w:pPr>
      <w:numPr>
        <w:ilvl w:val="1"/>
        <w:numId w:val="3"/>
      </w:numPr>
      <w:tabs>
        <w:tab w:val="num" w:pos="500"/>
      </w:tabs>
      <w:spacing w:before="120"/>
      <w:ind w:left="499" w:hanging="499"/>
      <w:jc w:val="left"/>
      <w:outlineLvl w:val="1"/>
    </w:pPr>
    <w:rPr>
      <w:rFonts w:ascii="Times New Roman" w:hAnsi="Times New Roman"/>
      <w:b w:val="1"/>
      <w:sz w:val="24"/>
      <w:szCs w:val="24"/>
    </w:rPr>
  </w:style>
  <w:style w:type="paragraph" w:styleId="Balk3">
    <w:name w:val="heading 3"/>
    <w:basedOn w:val="Normal"/>
    <w:next w:val="Normal"/>
    <w:uiPriority w:val="9"/>
    <w:unhideWhenUsed w:val="1"/>
    <w:qFormat w:val="1"/>
    <w:rsid w:val="009D2CAF"/>
    <w:pPr>
      <w:keepNext w:val="1"/>
      <w:numPr>
        <w:ilvl w:val="2"/>
        <w:numId w:val="3"/>
      </w:numPr>
      <w:ind w:left="567" w:hanging="567"/>
      <w:outlineLvl w:val="2"/>
    </w:pPr>
    <w:rPr>
      <w:rFonts w:ascii="Times New Roman" w:hAnsi="Times New Roman"/>
      <w:b w:val="1"/>
      <w:sz w:val="22"/>
      <w:szCs w:val="22"/>
    </w:rPr>
  </w:style>
  <w:style w:type="paragraph" w:styleId="Balk4">
    <w:name w:val="heading 4"/>
    <w:basedOn w:val="Normal"/>
    <w:next w:val="Text4"/>
    <w:uiPriority w:val="9"/>
    <w:semiHidden w:val="1"/>
    <w:unhideWhenUsed w:val="1"/>
    <w:qFormat w:val="1"/>
    <w:pPr>
      <w:keepNext w:val="1"/>
      <w:numPr>
        <w:ilvl w:val="3"/>
        <w:numId w:val="3"/>
      </w:numPr>
      <w:outlineLvl w:val="3"/>
    </w:pPr>
  </w:style>
  <w:style w:type="paragraph" w:styleId="Balk5">
    <w:name w:val="heading 5"/>
    <w:basedOn w:val="Normal"/>
    <w:next w:val="Normal"/>
    <w:uiPriority w:val="9"/>
    <w:semiHidden w:val="1"/>
    <w:unhideWhenUsed w:val="1"/>
    <w:qFormat w:val="1"/>
    <w:pPr>
      <w:tabs>
        <w:tab w:val="num" w:pos="0"/>
      </w:tabs>
      <w:spacing w:after="60" w:before="240"/>
      <w:outlineLvl w:val="4"/>
    </w:pPr>
    <w:rPr>
      <w:sz w:val="22"/>
    </w:rPr>
  </w:style>
  <w:style w:type="paragraph" w:styleId="Balk6">
    <w:name w:val="heading 6"/>
    <w:basedOn w:val="Normal"/>
    <w:next w:val="Normal"/>
    <w:uiPriority w:val="9"/>
    <w:semiHidden w:val="1"/>
    <w:unhideWhenUsed w:val="1"/>
    <w:qFormat w:val="1"/>
    <w:pPr>
      <w:tabs>
        <w:tab w:val="num" w:pos="0"/>
      </w:tabs>
      <w:spacing w:after="60" w:before="240"/>
      <w:outlineLvl w:val="5"/>
    </w:pPr>
    <w:rPr>
      <w:i w:val="1"/>
      <w:sz w:val="22"/>
    </w:rPr>
  </w:style>
  <w:style w:type="paragraph" w:styleId="Balk7">
    <w:name w:val="heading 7"/>
    <w:basedOn w:val="Normal"/>
    <w:next w:val="Normal"/>
    <w:qFormat w:val="1"/>
    <w:pPr>
      <w:tabs>
        <w:tab w:val="num" w:pos="0"/>
      </w:tabs>
      <w:spacing w:after="60" w:before="240"/>
      <w:outlineLvl w:val="6"/>
    </w:pPr>
  </w:style>
  <w:style w:type="paragraph" w:styleId="Balk8">
    <w:name w:val="heading 8"/>
    <w:basedOn w:val="Normal"/>
    <w:next w:val="Normal"/>
    <w:qFormat w:val="1"/>
    <w:pPr>
      <w:tabs>
        <w:tab w:val="num" w:pos="0"/>
      </w:tabs>
      <w:spacing w:after="60" w:before="240"/>
      <w:outlineLvl w:val="7"/>
    </w:pPr>
    <w:rPr>
      <w:i w:val="1"/>
    </w:rPr>
  </w:style>
  <w:style w:type="paragraph" w:styleId="Balk9">
    <w:name w:val="heading 9"/>
    <w:basedOn w:val="Normal"/>
    <w:next w:val="Normal"/>
    <w:qFormat w:val="1"/>
    <w:pPr>
      <w:tabs>
        <w:tab w:val="num" w:pos="0"/>
      </w:tabs>
      <w:spacing w:after="60" w:before="240"/>
      <w:outlineLvl w:val="8"/>
    </w:pPr>
    <w:rPr>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SubTitle1"/>
    <w:uiPriority w:val="10"/>
    <w:qFormat w:val="1"/>
    <w:pPr>
      <w:spacing w:after="480"/>
      <w:jc w:val="center"/>
    </w:pPr>
    <w:rPr>
      <w:b w:val="1"/>
      <w:kern w:val="28"/>
      <w:sz w:val="48"/>
    </w:r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Balk1"/>
    <w:pPr>
      <w:keepNext w:val="1"/>
      <w:spacing w:after="480"/>
      <w:jc w:val="center"/>
    </w:pPr>
    <w:rPr>
      <w:b w:val="1"/>
      <w:smallCaps w:val="1"/>
      <w:sz w:val="28"/>
    </w:rPr>
  </w:style>
  <w:style w:type="paragraph" w:styleId="Kapan">
    <w:name w:val="Closing"/>
    <w:basedOn w:val="Normal"/>
    <w:pPr>
      <w:ind w:left="4252"/>
    </w:pPr>
  </w:style>
  <w:style w:type="paragraph" w:styleId="AklamaMetni">
    <w:name w:val="annotation text"/>
    <w:basedOn w:val="Normal"/>
    <w:link w:val="AklamaMetniChar"/>
    <w:semiHidden w:val="1"/>
  </w:style>
  <w:style w:type="paragraph" w:styleId="Tarih">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style>
  <w:style w:type="paragraph" w:styleId="BelgeBalantlar">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SonnotMetni">
    <w:name w:val="endnote text"/>
    <w:basedOn w:val="Normal"/>
    <w:semiHidden w:val="1"/>
  </w:style>
  <w:style w:type="paragraph" w:styleId="MektupAdresi">
    <w:name w:val="envelope address"/>
    <w:basedOn w:val="Normal"/>
    <w:pPr>
      <w:framePr w:lines="0" w:w="7920" w:h="1980" w:hSpace="180" w:wrap="auto" w:hAnchor="page" w:xAlign="center" w:yAlign="bottom" w:hRule="exact"/>
      <w:spacing w:after="0"/>
    </w:pPr>
  </w:style>
  <w:style w:type="paragraph" w:styleId="ZarfDn">
    <w:name w:val="envelope return"/>
    <w:basedOn w:val="Normal"/>
    <w:pPr>
      <w:spacing w:after="0"/>
    </w:pPr>
  </w:style>
  <w:style w:type="paragraph" w:styleId="AltBilgi">
    <w:name w:val="footer"/>
    <w:basedOn w:val="Normal"/>
    <w:pPr>
      <w:spacing w:after="0"/>
      <w:ind w:right="-567"/>
      <w:jc w:val="left"/>
    </w:pPr>
    <w:rPr>
      <w:sz w:val="16"/>
    </w:rPr>
  </w:style>
  <w:style w:type="paragraph" w:styleId="DipnotMetni">
    <w:name w:val="footnote text"/>
    <w:basedOn w:val="Normal"/>
    <w:semiHidden w:val="1"/>
    <w:pPr>
      <w:ind w:left="357" w:hanging="357"/>
    </w:pPr>
  </w:style>
  <w:style w:type="paragraph" w:styleId="stBilgi">
    <w:name w:val="header"/>
    <w:basedOn w:val="Normal"/>
    <w:pPr>
      <w:tabs>
        <w:tab w:val="center" w:pos="4153"/>
        <w:tab w:val="right" w:pos="8306"/>
      </w:tabs>
    </w:pPr>
  </w:style>
  <w:style w:type="paragraph" w:styleId="Dizin1">
    <w:name w:val="index 1"/>
    <w:basedOn w:val="Normal"/>
    <w:next w:val="Normal"/>
    <w:autoRedefine w:val="1"/>
    <w:semiHidden w:val="1"/>
    <w:pPr>
      <w:ind w:left="240" w:hanging="240"/>
    </w:pPr>
  </w:style>
  <w:style w:type="paragraph" w:styleId="Dizin2">
    <w:name w:val="index 2"/>
    <w:basedOn w:val="Normal"/>
    <w:next w:val="Normal"/>
    <w:autoRedefine w:val="1"/>
    <w:semiHidden w:val="1"/>
    <w:pPr>
      <w:ind w:left="480" w:hanging="240"/>
    </w:pPr>
  </w:style>
  <w:style w:type="paragraph" w:styleId="Dizin3">
    <w:name w:val="index 3"/>
    <w:basedOn w:val="Normal"/>
    <w:next w:val="Normal"/>
    <w:autoRedefine w:val="1"/>
    <w:semiHidden w:val="1"/>
    <w:pPr>
      <w:ind w:left="720" w:hanging="240"/>
    </w:pPr>
  </w:style>
  <w:style w:type="paragraph" w:styleId="Dizin4">
    <w:name w:val="index 4"/>
    <w:basedOn w:val="Normal"/>
    <w:next w:val="Normal"/>
    <w:autoRedefine w:val="1"/>
    <w:semiHidden w:val="1"/>
    <w:pPr>
      <w:ind w:left="960" w:hanging="240"/>
    </w:pPr>
  </w:style>
  <w:style w:type="paragraph" w:styleId="Dizin5">
    <w:name w:val="index 5"/>
    <w:basedOn w:val="Normal"/>
    <w:next w:val="Normal"/>
    <w:autoRedefine w:val="1"/>
    <w:semiHidden w:val="1"/>
    <w:pPr>
      <w:ind w:left="1200" w:hanging="240"/>
    </w:pPr>
  </w:style>
  <w:style w:type="paragraph" w:styleId="Dizin6">
    <w:name w:val="index 6"/>
    <w:basedOn w:val="Normal"/>
    <w:next w:val="Normal"/>
    <w:autoRedefine w:val="1"/>
    <w:semiHidden w:val="1"/>
    <w:pPr>
      <w:ind w:left="1440" w:hanging="240"/>
    </w:pPr>
  </w:style>
  <w:style w:type="paragraph" w:styleId="Dizin7">
    <w:name w:val="index 7"/>
    <w:basedOn w:val="Normal"/>
    <w:next w:val="Normal"/>
    <w:autoRedefine w:val="1"/>
    <w:semiHidden w:val="1"/>
    <w:pPr>
      <w:ind w:left="1680" w:hanging="240"/>
    </w:pPr>
  </w:style>
  <w:style w:type="paragraph" w:styleId="Dizin8">
    <w:name w:val="index 8"/>
    <w:basedOn w:val="Normal"/>
    <w:next w:val="Normal"/>
    <w:autoRedefine w:val="1"/>
    <w:semiHidden w:val="1"/>
    <w:pPr>
      <w:ind w:left="1920" w:hanging="240"/>
    </w:pPr>
  </w:style>
  <w:style w:type="paragraph" w:styleId="Dizin9">
    <w:name w:val="index 9"/>
    <w:basedOn w:val="Normal"/>
    <w:next w:val="Normal"/>
    <w:autoRedefine w:val="1"/>
    <w:semiHidden w:val="1"/>
    <w:pPr>
      <w:ind w:left="2160" w:hanging="240"/>
    </w:pPr>
  </w:style>
  <w:style w:type="paragraph" w:styleId="DizinBal">
    <w:name w:val="index heading"/>
    <w:basedOn w:val="Normal"/>
    <w:next w:val="Dizin1"/>
    <w:semiHidden w:val="1"/>
    <w:rPr>
      <w:b w:val="1"/>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B902C8"/>
    <w:pPr>
      <w:numPr>
        <w:numId w:val="4"/>
      </w:numPr>
    </w:pPr>
    <w:rPr>
      <w:rFonts w:ascii="Times New Roman" w:hAnsi="Times New Roman"/>
      <w:sz w:val="24"/>
      <w:lang w:eastAsia="en-US"/>
    </w:rPr>
  </w:style>
  <w:style w:type="paragraph" w:styleId="ListeMaddemi2">
    <w:name w:val="List Bullet 2"/>
    <w:basedOn w:val="Text2"/>
    <w:rsid w:val="00B902C8"/>
    <w:pPr>
      <w:numPr>
        <w:numId w:val="6"/>
      </w:numPr>
      <w:tabs>
        <w:tab w:val="clear" w:pos="2161"/>
      </w:tabs>
    </w:pPr>
    <w:rPr>
      <w:rFonts w:ascii="Times New Roman" w:hAnsi="Times New Roman"/>
      <w:sz w:val="24"/>
      <w:lang w:eastAsia="en-US"/>
    </w:rPr>
  </w:style>
  <w:style w:type="paragraph" w:styleId="ListeMaddemi3">
    <w:name w:val="List Bullet 3"/>
    <w:basedOn w:val="Text3"/>
    <w:rsid w:val="00B902C8"/>
    <w:pPr>
      <w:numPr>
        <w:numId w:val="7"/>
      </w:numPr>
      <w:tabs>
        <w:tab w:val="clear" w:pos="2302"/>
      </w:tabs>
    </w:pPr>
    <w:rPr>
      <w:rFonts w:ascii="Times New Roman" w:hAnsi="Times New Roman"/>
      <w:sz w:val="24"/>
      <w:lang w:eastAsia="en-US"/>
    </w:rPr>
  </w:style>
  <w:style w:type="paragraph" w:styleId="ListeMaddemi4">
    <w:name w:val="List Bullet 4"/>
    <w:basedOn w:val="Text4"/>
    <w:rsid w:val="00B902C8"/>
    <w:pPr>
      <w:numPr>
        <w:numId w:val="8"/>
      </w:numPr>
      <w:tabs>
        <w:tab w:val="clear" w:pos="2302"/>
      </w:tabs>
    </w:pPr>
    <w:rPr>
      <w:rFonts w:ascii="Times New Roman" w:hAnsi="Times New Roman"/>
      <w:sz w:val="24"/>
      <w:lang w:eastAsia="en-US"/>
    </w:rPr>
  </w:style>
  <w:style w:type="paragraph" w:styleId="ListeMaddemi5">
    <w:name w:val="List Bullet 5"/>
    <w:basedOn w:val="Normal"/>
    <w:autoRedefine w:val="1"/>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B902C8"/>
    <w:pPr>
      <w:numPr>
        <w:numId w:val="14"/>
      </w:numPr>
    </w:pPr>
    <w:rPr>
      <w:rFonts w:ascii="Times New Roman" w:hAnsi="Times New Roman"/>
      <w:sz w:val="24"/>
      <w:lang w:eastAsia="en-US"/>
    </w:rPr>
  </w:style>
  <w:style w:type="paragraph" w:styleId="ListeNumaras2">
    <w:name w:val="List Number 2"/>
    <w:basedOn w:val="Text2"/>
    <w:rsid w:val="00B902C8"/>
    <w:pPr>
      <w:numPr>
        <w:numId w:val="16"/>
      </w:numPr>
      <w:tabs>
        <w:tab w:val="clear" w:pos="2161"/>
      </w:tabs>
    </w:pPr>
    <w:rPr>
      <w:rFonts w:ascii="Times New Roman" w:hAnsi="Times New Roman"/>
      <w:sz w:val="24"/>
      <w:lang w:eastAsia="en-US"/>
    </w:rPr>
  </w:style>
  <w:style w:type="paragraph" w:styleId="ListeNumaras3">
    <w:name w:val="List Number 3"/>
    <w:basedOn w:val="Text3"/>
    <w:rsid w:val="00B902C8"/>
    <w:pPr>
      <w:numPr>
        <w:numId w:val="17"/>
      </w:numPr>
      <w:tabs>
        <w:tab w:val="clear" w:pos="2302"/>
      </w:tabs>
    </w:pPr>
    <w:rPr>
      <w:rFonts w:ascii="Times New Roman" w:hAnsi="Times New Roman"/>
      <w:sz w:val="24"/>
      <w:lang w:eastAsia="en-US"/>
    </w:rPr>
  </w:style>
  <w:style w:type="paragraph" w:styleId="ListeNumaras4">
    <w:name w:val="List Number 4"/>
    <w:basedOn w:val="Text4"/>
    <w:rsid w:val="00B902C8"/>
    <w:pPr>
      <w:numPr>
        <w:numId w:val="18"/>
      </w:numPr>
      <w:tabs>
        <w:tab w:val="clear" w:pos="2302"/>
      </w:tabs>
    </w:pPr>
    <w:rPr>
      <w:rFonts w:ascii="Times New Roman" w:hAnsi="Times New Roman"/>
      <w:sz w:val="24"/>
      <w:lang w:eastAsia="en-US"/>
    </w:rPr>
  </w:style>
  <w:style w:type="paragraph" w:styleId="ListeNumaras5">
    <w:name w:val="List Number 5"/>
    <w:basedOn w:val="Normal"/>
    <w:pPr>
      <w:numPr>
        <w:numId w:val="2"/>
      </w:numPr>
    </w:pPr>
  </w:style>
  <w:style w:type="paragraph" w:styleId="MakroMetni">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etistBilgisi">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style>
  <w:style w:type="paragraph" w:styleId="NormalGirinti">
    <w:name w:val="Normal Indent"/>
    <w:basedOn w:val="Normal"/>
    <w:pPr>
      <w:ind w:left="720"/>
    </w:pPr>
  </w:style>
  <w:style w:type="paragraph" w:styleId="NotBal">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Balk1"/>
    <w:next w:val="Text1"/>
    <w:pPr>
      <w:keepNext w:val="0"/>
      <w:spacing w:before="0"/>
      <w:ind w:left="483" w:hanging="483"/>
      <w:outlineLvl w:val="9"/>
    </w:pPr>
    <w:rPr>
      <w:b w:val="0"/>
      <w:smallCaps w:val="0"/>
    </w:rPr>
  </w:style>
  <w:style w:type="paragraph" w:styleId="NumPar2" w:customStyle="1">
    <w:name w:val="NumPar 2"/>
    <w:basedOn w:val="Balk2"/>
    <w:next w:val="Text2"/>
    <w:pPr>
      <w:outlineLvl w:val="9"/>
    </w:pPr>
    <w:rPr>
      <w:b w:val="0"/>
    </w:rPr>
  </w:style>
  <w:style w:type="paragraph" w:styleId="NumPar3" w:customStyle="1">
    <w:name w:val="NumPar 3"/>
    <w:basedOn w:val="Balk3"/>
    <w:next w:val="Text3"/>
    <w:pPr>
      <w:keepNext w:val="0"/>
      <w:outlineLvl w:val="9"/>
    </w:pPr>
    <w:rPr>
      <w:i w:val="1"/>
    </w:rPr>
  </w:style>
  <w:style w:type="paragraph" w:styleId="NumPar4" w:customStyle="1">
    <w:name w:val="NumPar 4"/>
    <w:basedOn w:val="Balk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DzMetin">
    <w:name w:val="Plain Text"/>
    <w:basedOn w:val="Normal"/>
    <w:rPr>
      <w:rFonts w:ascii="Courier New" w:hAnsi="Courier New"/>
    </w:rPr>
  </w:style>
  <w:style w:type="paragraph" w:styleId="Selamlama">
    <w:name w:val="Salutation"/>
    <w:basedOn w:val="Normal"/>
    <w:next w:val="Normal"/>
  </w:style>
  <w:style w:type="paragraph" w:styleId="mza">
    <w:name w:val="Signature"/>
    <w:basedOn w:val="Normal"/>
    <w:next w:val="Enclosures"/>
    <w:pPr>
      <w:tabs>
        <w:tab w:val="left" w:pos="5103"/>
      </w:tabs>
      <w:spacing w:after="0" w:before="1200"/>
      <w:ind w:left="5103"/>
      <w:jc w:val="center"/>
    </w:pPr>
  </w:style>
  <w:style w:type="paragraph" w:styleId="Altyaz">
    <w:name w:val="Subtitle"/>
    <w:basedOn w:val="Normal"/>
    <w:next w:val="Normal"/>
    <w:pPr>
      <w:spacing w:after="60"/>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Kaynaka">
    <w:name w:val="table of authorities"/>
    <w:basedOn w:val="Normal"/>
    <w:next w:val="Normal"/>
    <w:semiHidden w:val="1"/>
    <w:pPr>
      <w:ind w:left="240" w:hanging="240"/>
    </w:pPr>
  </w:style>
  <w:style w:type="paragraph" w:styleId="ekillerTablosu">
    <w:name w:val="table of figures"/>
    <w:basedOn w:val="Normal"/>
    <w:next w:val="Normal"/>
    <w:semiHidden w:val="1"/>
    <w:pPr>
      <w:ind w:left="480" w:hanging="480"/>
    </w:pPr>
  </w:style>
  <w:style w:type="paragraph" w:styleId="KaynakaBal">
    <w:name w:val="toa heading"/>
    <w:basedOn w:val="Normal"/>
    <w:next w:val="Normal"/>
    <w:semiHidden w:val="1"/>
    <w:pPr>
      <w:spacing w:before="120"/>
    </w:pPr>
    <w:rPr>
      <w:b w:val="1"/>
    </w:rPr>
  </w:style>
  <w:style w:type="paragraph" w:styleId="T1">
    <w:name w:val="toc 1"/>
    <w:basedOn w:val="Normal"/>
    <w:next w:val="Normal"/>
    <w:uiPriority w:val="39"/>
    <w:rsid w:val="009D2CAF"/>
    <w:pPr>
      <w:tabs>
        <w:tab w:val="right" w:leader="dot" w:pos="8640"/>
      </w:tabs>
      <w:spacing w:after="60" w:before="60"/>
      <w:ind w:left="482" w:right="720" w:hanging="482"/>
    </w:pPr>
    <w:rPr>
      <w:rFonts w:ascii="Times New Roman" w:hAnsi="Times New Roman"/>
      <w:b w:val="1"/>
      <w:caps w:val="1"/>
      <w:sz w:val="24"/>
      <w:szCs w:val="24"/>
      <w:lang w:eastAsia="en-US"/>
    </w:rPr>
  </w:style>
  <w:style w:type="paragraph" w:styleId="T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3">
    <w:name w:val="toc 3"/>
    <w:basedOn w:val="Normal"/>
    <w:next w:val="Normal"/>
    <w:semiHidden w:val="1"/>
    <w:rsid w:val="0061269A"/>
    <w:pPr>
      <w:tabs>
        <w:tab w:val="right" w:leader="dot" w:pos="8640"/>
      </w:tabs>
      <w:spacing w:after="60" w:before="60"/>
      <w:ind w:left="1916" w:right="720" w:hanging="839"/>
    </w:pPr>
    <w:rPr>
      <w:rFonts w:ascii="Times New Roman" w:hAnsi="Times New Roman"/>
      <w:sz w:val="24"/>
      <w:szCs w:val="24"/>
      <w:lang w:eastAsia="en-US"/>
    </w:rPr>
  </w:style>
  <w:style w:type="paragraph" w:styleId="T4">
    <w:name w:val="toc 4"/>
    <w:basedOn w:val="Normal"/>
    <w:next w:val="Normal"/>
    <w:semiHidden w:val="1"/>
    <w:rsid w:val="0061269A"/>
    <w:pPr>
      <w:tabs>
        <w:tab w:val="right" w:leader="dot" w:pos="8641"/>
      </w:tabs>
      <w:spacing w:after="60" w:before="60"/>
      <w:ind w:left="2880" w:right="720" w:hanging="964"/>
    </w:pPr>
    <w:rPr>
      <w:rFonts w:ascii="Times New Roman" w:hAnsi="Times New Roman"/>
      <w:sz w:val="24"/>
      <w:szCs w:val="24"/>
      <w:lang w:eastAsia="en-US"/>
    </w:rPr>
  </w:style>
  <w:style w:type="paragraph" w:styleId="T5">
    <w:name w:val="toc 5"/>
    <w:basedOn w:val="Normal"/>
    <w:next w:val="Normal"/>
    <w:semiHidden w:val="1"/>
    <w:rsid w:val="00B902C8"/>
    <w:pPr>
      <w:tabs>
        <w:tab w:val="right" w:leader="dot" w:pos="8641"/>
      </w:tabs>
      <w:spacing w:after="120" w:before="240"/>
      <w:ind w:right="720"/>
    </w:pPr>
    <w:rPr>
      <w:rFonts w:ascii="Times New Roman" w:hAnsi="Times New Roman"/>
      <w:caps w:val="1"/>
      <w:sz w:val="24"/>
      <w:lang w:eastAsia="en-US"/>
    </w:rPr>
  </w:style>
  <w:style w:type="paragraph" w:styleId="T6">
    <w:name w:val="toc 6"/>
    <w:basedOn w:val="Normal"/>
    <w:next w:val="Normal"/>
    <w:autoRedefine w:val="1"/>
    <w:semiHidden w:val="1"/>
    <w:pPr>
      <w:ind w:left="1200"/>
    </w:pPr>
  </w:style>
  <w:style w:type="paragraph" w:styleId="T7">
    <w:name w:val="toc 7"/>
    <w:basedOn w:val="Normal"/>
    <w:next w:val="Normal"/>
    <w:autoRedefine w:val="1"/>
    <w:semiHidden w:val="1"/>
    <w:pPr>
      <w:ind w:left="1440"/>
    </w:pPr>
  </w:style>
  <w:style w:type="paragraph" w:styleId="T8">
    <w:name w:val="toc 8"/>
    <w:basedOn w:val="Normal"/>
    <w:next w:val="Normal"/>
    <w:autoRedefine w:val="1"/>
    <w:semiHidden w:val="1"/>
    <w:pPr>
      <w:ind w:left="1680"/>
    </w:pPr>
  </w:style>
  <w:style w:type="paragraph" w:styleId="T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DipnotBavurusu">
    <w:name w:val="footnote reference"/>
    <w:semiHidden w:val="1"/>
    <w:rPr>
      <w:rFonts w:ascii="TimesNewRomanPS" w:hAnsi="TimesNewRomanPS"/>
      <w:position w:val="6"/>
      <w:sz w:val="16"/>
    </w:rPr>
  </w:style>
  <w:style w:type="character" w:styleId="SayfaNumaras">
    <w:name w:val="page number"/>
    <w:basedOn w:val="VarsaylanParagrafYazTipi"/>
  </w:style>
  <w:style w:type="paragraph" w:styleId="Heading2b" w:customStyle="1">
    <w:name w:val="Heading2b"/>
    <w:basedOn w:val="Normal"/>
    <w:pPr>
      <w:ind w:left="567" w:hanging="567"/>
      <w:jc w:val="center"/>
    </w:pPr>
    <w:rPr>
      <w:b w:val="1"/>
      <w:u w:val="single"/>
    </w:rPr>
  </w:style>
  <w:style w:type="paragraph" w:styleId="Annexetitle" w:customStyle="1">
    <w:name w:val="Annexe_title"/>
    <w:basedOn w:val="Balk1"/>
    <w:next w:val="Normal"/>
    <w:autoRedefine w:val="1"/>
    <w:rsid w:val="0019480C"/>
    <w:pPr>
      <w:keepNext w:val="0"/>
      <w:pageBreakBefore w:val="1"/>
      <w:numPr>
        <w:numId w:val="0"/>
      </w:numPr>
      <w:tabs>
        <w:tab w:val="left" w:pos="1701"/>
        <w:tab w:val="left" w:pos="2552"/>
      </w:tabs>
      <w:jc w:val="center"/>
      <w:outlineLvl w:val="9"/>
    </w:pPr>
    <w:rPr>
      <w:caps w:val="1"/>
      <w:smallCaps w:val="0"/>
      <w:kern w:val="0"/>
    </w:rPr>
  </w:style>
  <w:style w:type="character" w:styleId="Kpr">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B902C8"/>
    <w:pPr>
      <w:spacing w:after="480"/>
      <w:ind w:left="567" w:hanging="567"/>
      <w:jc w:val="left"/>
    </w:pPr>
    <w:rPr>
      <w:rFonts w:ascii="Times New Roman" w:hAnsi="Times New Roman"/>
      <w:sz w:val="24"/>
      <w:lang w:eastAsia="en-US"/>
    </w:rPr>
  </w:style>
  <w:style w:type="paragraph" w:styleId="ListBullet1" w:customStyle="1">
    <w:name w:val="List Bullet 1"/>
    <w:basedOn w:val="Text1"/>
    <w:rsid w:val="00B902C8"/>
    <w:pPr>
      <w:numPr>
        <w:numId w:val="5"/>
      </w:numPr>
    </w:pPr>
    <w:rPr>
      <w:rFonts w:ascii="Times New Roman" w:hAnsi="Times New Roman"/>
      <w:sz w:val="24"/>
      <w:lang w:eastAsia="en-US"/>
    </w:rPr>
  </w:style>
  <w:style w:type="paragraph" w:styleId="ListDash" w:customStyle="1">
    <w:name w:val="List Dash"/>
    <w:basedOn w:val="Normal"/>
    <w:rsid w:val="00B902C8"/>
    <w:pPr>
      <w:numPr>
        <w:numId w:val="9"/>
      </w:numPr>
    </w:pPr>
    <w:rPr>
      <w:rFonts w:ascii="Times New Roman" w:hAnsi="Times New Roman"/>
      <w:sz w:val="24"/>
      <w:lang w:eastAsia="en-US"/>
    </w:rPr>
  </w:style>
  <w:style w:type="paragraph" w:styleId="ListDash1" w:customStyle="1">
    <w:name w:val="List Dash 1"/>
    <w:basedOn w:val="Text1"/>
    <w:rsid w:val="00B902C8"/>
    <w:pPr>
      <w:numPr>
        <w:numId w:val="10"/>
      </w:numPr>
    </w:pPr>
    <w:rPr>
      <w:rFonts w:ascii="Times New Roman" w:hAnsi="Times New Roman"/>
      <w:sz w:val="24"/>
      <w:lang w:eastAsia="en-US"/>
    </w:rPr>
  </w:style>
  <w:style w:type="paragraph" w:styleId="ListDash2" w:customStyle="1">
    <w:name w:val="List Dash 2"/>
    <w:basedOn w:val="Text2"/>
    <w:rsid w:val="00B902C8"/>
    <w:pPr>
      <w:numPr>
        <w:numId w:val="11"/>
      </w:numPr>
      <w:tabs>
        <w:tab w:val="clear" w:pos="2161"/>
      </w:tabs>
    </w:pPr>
    <w:rPr>
      <w:rFonts w:ascii="Times New Roman" w:hAnsi="Times New Roman"/>
      <w:sz w:val="24"/>
      <w:lang w:eastAsia="en-US"/>
    </w:rPr>
  </w:style>
  <w:style w:type="paragraph" w:styleId="ListDash3" w:customStyle="1">
    <w:name w:val="List Dash 3"/>
    <w:basedOn w:val="Text3"/>
    <w:rsid w:val="00B902C8"/>
    <w:pPr>
      <w:numPr>
        <w:numId w:val="12"/>
      </w:numPr>
      <w:tabs>
        <w:tab w:val="clear" w:pos="2302"/>
      </w:tabs>
    </w:pPr>
    <w:rPr>
      <w:rFonts w:ascii="Times New Roman" w:hAnsi="Times New Roman"/>
      <w:sz w:val="24"/>
      <w:lang w:eastAsia="en-US"/>
    </w:rPr>
  </w:style>
  <w:style w:type="paragraph" w:styleId="ListDash4" w:customStyle="1">
    <w:name w:val="List Dash 4"/>
    <w:basedOn w:val="Text4"/>
    <w:rsid w:val="00B902C8"/>
    <w:pPr>
      <w:numPr>
        <w:numId w:val="13"/>
      </w:numPr>
      <w:tabs>
        <w:tab w:val="clear" w:pos="2302"/>
      </w:tabs>
    </w:pPr>
    <w:rPr>
      <w:rFonts w:ascii="Times New Roman" w:hAnsi="Times New Roman"/>
      <w:sz w:val="24"/>
      <w:lang w:eastAsia="en-US"/>
    </w:rPr>
  </w:style>
  <w:style w:type="paragraph" w:styleId="ListNumber1" w:customStyle="1">
    <w:name w:val="List Number 1"/>
    <w:basedOn w:val="Text1"/>
    <w:rsid w:val="00B902C8"/>
    <w:pPr>
      <w:numPr>
        <w:numId w:val="15"/>
      </w:numPr>
    </w:pPr>
    <w:rPr>
      <w:rFonts w:ascii="Times New Roman" w:hAnsi="Times New Roman"/>
      <w:sz w:val="24"/>
      <w:lang w:eastAsia="en-US"/>
    </w:rPr>
  </w:style>
  <w:style w:type="paragraph" w:styleId="ListNumberLevel2" w:customStyle="1">
    <w:name w:val="List Number (Level 2)"/>
    <w:basedOn w:val="Normal"/>
    <w:rsid w:val="00B902C8"/>
    <w:pPr>
      <w:numPr>
        <w:ilvl w:val="1"/>
        <w:numId w:val="14"/>
      </w:numPr>
    </w:pPr>
    <w:rPr>
      <w:rFonts w:ascii="Times New Roman" w:hAnsi="Times New Roman"/>
      <w:sz w:val="24"/>
      <w:lang w:eastAsia="en-US"/>
    </w:rPr>
  </w:style>
  <w:style w:type="paragraph" w:styleId="ListNumber1Level2" w:customStyle="1">
    <w:name w:val="List Number 1 (Level 2)"/>
    <w:basedOn w:val="Text1"/>
    <w:rsid w:val="00B902C8"/>
    <w:pPr>
      <w:numPr>
        <w:ilvl w:val="1"/>
        <w:numId w:val="15"/>
      </w:numPr>
    </w:pPr>
    <w:rPr>
      <w:rFonts w:ascii="Times New Roman" w:hAnsi="Times New Roman"/>
      <w:sz w:val="24"/>
      <w:lang w:eastAsia="en-US"/>
    </w:rPr>
  </w:style>
  <w:style w:type="paragraph" w:styleId="ListNumber2Level2" w:customStyle="1">
    <w:name w:val="List Number 2 (Level 2)"/>
    <w:basedOn w:val="Text2"/>
    <w:rsid w:val="00B902C8"/>
    <w:pPr>
      <w:numPr>
        <w:ilvl w:val="1"/>
        <w:numId w:val="16"/>
      </w:numPr>
      <w:tabs>
        <w:tab w:val="clear" w:pos="2161"/>
      </w:tabs>
    </w:pPr>
    <w:rPr>
      <w:rFonts w:ascii="Times New Roman" w:hAnsi="Times New Roman"/>
      <w:sz w:val="24"/>
      <w:lang w:eastAsia="en-US"/>
    </w:rPr>
  </w:style>
  <w:style w:type="paragraph" w:styleId="ListNumber3Level2" w:customStyle="1">
    <w:name w:val="List Number 3 (Level 2)"/>
    <w:basedOn w:val="Text3"/>
    <w:rsid w:val="00B902C8"/>
    <w:pPr>
      <w:numPr>
        <w:ilvl w:val="1"/>
        <w:numId w:val="17"/>
      </w:numPr>
      <w:tabs>
        <w:tab w:val="clear" w:pos="2302"/>
      </w:tabs>
    </w:pPr>
    <w:rPr>
      <w:rFonts w:ascii="Times New Roman" w:hAnsi="Times New Roman"/>
      <w:sz w:val="24"/>
      <w:lang w:eastAsia="en-US"/>
    </w:rPr>
  </w:style>
  <w:style w:type="paragraph" w:styleId="ListNumber4Level2" w:customStyle="1">
    <w:name w:val="List Number 4 (Level 2)"/>
    <w:basedOn w:val="Text4"/>
    <w:rsid w:val="00B902C8"/>
    <w:pPr>
      <w:numPr>
        <w:ilvl w:val="1"/>
        <w:numId w:val="18"/>
      </w:numPr>
      <w:tabs>
        <w:tab w:val="clear" w:pos="2302"/>
      </w:tabs>
    </w:pPr>
    <w:rPr>
      <w:rFonts w:ascii="Times New Roman" w:hAnsi="Times New Roman"/>
      <w:sz w:val="24"/>
      <w:lang w:eastAsia="en-US"/>
    </w:rPr>
  </w:style>
  <w:style w:type="paragraph" w:styleId="ListNumberLevel3" w:customStyle="1">
    <w:name w:val="List Number (Level 3)"/>
    <w:basedOn w:val="Normal"/>
    <w:rsid w:val="00B902C8"/>
    <w:pPr>
      <w:numPr>
        <w:ilvl w:val="2"/>
        <w:numId w:val="14"/>
      </w:numPr>
    </w:pPr>
    <w:rPr>
      <w:rFonts w:ascii="Times New Roman" w:hAnsi="Times New Roman"/>
      <w:sz w:val="24"/>
      <w:lang w:eastAsia="en-US"/>
    </w:rPr>
  </w:style>
  <w:style w:type="paragraph" w:styleId="ListNumber1Level3" w:customStyle="1">
    <w:name w:val="List Number 1 (Level 3)"/>
    <w:basedOn w:val="Text1"/>
    <w:rsid w:val="00B902C8"/>
    <w:pPr>
      <w:numPr>
        <w:ilvl w:val="2"/>
        <w:numId w:val="15"/>
      </w:numPr>
    </w:pPr>
    <w:rPr>
      <w:rFonts w:ascii="Times New Roman" w:hAnsi="Times New Roman"/>
      <w:sz w:val="24"/>
      <w:lang w:eastAsia="en-US"/>
    </w:rPr>
  </w:style>
  <w:style w:type="paragraph" w:styleId="ListNumber2Level3" w:customStyle="1">
    <w:name w:val="List Number 2 (Level 3)"/>
    <w:basedOn w:val="Text2"/>
    <w:rsid w:val="00B902C8"/>
    <w:pPr>
      <w:numPr>
        <w:ilvl w:val="2"/>
        <w:numId w:val="16"/>
      </w:numPr>
      <w:tabs>
        <w:tab w:val="clear" w:pos="2161"/>
      </w:tabs>
    </w:pPr>
    <w:rPr>
      <w:rFonts w:ascii="Times New Roman" w:hAnsi="Times New Roman"/>
      <w:sz w:val="24"/>
      <w:lang w:eastAsia="en-US"/>
    </w:rPr>
  </w:style>
  <w:style w:type="paragraph" w:styleId="ListNumber3Level3" w:customStyle="1">
    <w:name w:val="List Number 3 (Level 3)"/>
    <w:basedOn w:val="Text3"/>
    <w:rsid w:val="00B902C8"/>
    <w:pPr>
      <w:numPr>
        <w:ilvl w:val="2"/>
        <w:numId w:val="17"/>
      </w:numPr>
      <w:tabs>
        <w:tab w:val="clear" w:pos="2302"/>
      </w:tabs>
    </w:pPr>
    <w:rPr>
      <w:rFonts w:ascii="Times New Roman" w:hAnsi="Times New Roman"/>
      <w:sz w:val="24"/>
      <w:lang w:eastAsia="en-US"/>
    </w:rPr>
  </w:style>
  <w:style w:type="paragraph" w:styleId="ListNumber4Level3" w:customStyle="1">
    <w:name w:val="List Number 4 (Level 3)"/>
    <w:basedOn w:val="Text4"/>
    <w:rsid w:val="00B902C8"/>
    <w:pPr>
      <w:numPr>
        <w:ilvl w:val="2"/>
        <w:numId w:val="18"/>
      </w:numPr>
      <w:tabs>
        <w:tab w:val="clear" w:pos="2302"/>
      </w:tabs>
    </w:pPr>
    <w:rPr>
      <w:rFonts w:ascii="Times New Roman" w:hAnsi="Times New Roman"/>
      <w:sz w:val="24"/>
      <w:lang w:eastAsia="en-US"/>
    </w:rPr>
  </w:style>
  <w:style w:type="paragraph" w:styleId="ListNumberLevel4" w:customStyle="1">
    <w:name w:val="List Number (Level 4)"/>
    <w:basedOn w:val="Normal"/>
    <w:rsid w:val="00B902C8"/>
    <w:pPr>
      <w:numPr>
        <w:ilvl w:val="3"/>
        <w:numId w:val="14"/>
      </w:numPr>
    </w:pPr>
    <w:rPr>
      <w:rFonts w:ascii="Times New Roman" w:hAnsi="Times New Roman"/>
      <w:sz w:val="24"/>
      <w:lang w:eastAsia="en-US"/>
    </w:rPr>
  </w:style>
  <w:style w:type="paragraph" w:styleId="ListNumber1Level4" w:customStyle="1">
    <w:name w:val="List Number 1 (Level 4)"/>
    <w:basedOn w:val="Text1"/>
    <w:rsid w:val="00B902C8"/>
    <w:pPr>
      <w:numPr>
        <w:ilvl w:val="3"/>
        <w:numId w:val="15"/>
      </w:numPr>
    </w:pPr>
    <w:rPr>
      <w:rFonts w:ascii="Times New Roman" w:hAnsi="Times New Roman"/>
      <w:sz w:val="24"/>
      <w:lang w:eastAsia="en-US"/>
    </w:rPr>
  </w:style>
  <w:style w:type="paragraph" w:styleId="ListNumber2Level4" w:customStyle="1">
    <w:name w:val="List Number 2 (Level 4)"/>
    <w:basedOn w:val="Text2"/>
    <w:rsid w:val="00B902C8"/>
    <w:pPr>
      <w:numPr>
        <w:ilvl w:val="3"/>
        <w:numId w:val="16"/>
      </w:numPr>
      <w:tabs>
        <w:tab w:val="clear" w:pos="2161"/>
      </w:tabs>
    </w:pPr>
    <w:rPr>
      <w:rFonts w:ascii="Times New Roman" w:hAnsi="Times New Roman"/>
      <w:sz w:val="24"/>
      <w:lang w:eastAsia="en-US"/>
    </w:rPr>
  </w:style>
  <w:style w:type="paragraph" w:styleId="ListNumber3Level4" w:customStyle="1">
    <w:name w:val="List Number 3 (Level 4)"/>
    <w:basedOn w:val="Text3"/>
    <w:rsid w:val="00B902C8"/>
    <w:pPr>
      <w:numPr>
        <w:ilvl w:val="3"/>
        <w:numId w:val="17"/>
      </w:numPr>
      <w:tabs>
        <w:tab w:val="clear" w:pos="2302"/>
      </w:tabs>
    </w:pPr>
    <w:rPr>
      <w:rFonts w:ascii="Times New Roman" w:hAnsi="Times New Roman"/>
      <w:sz w:val="24"/>
      <w:lang w:eastAsia="en-US"/>
    </w:rPr>
  </w:style>
  <w:style w:type="paragraph" w:styleId="ListNumber4Level4" w:customStyle="1">
    <w:name w:val="List Number 4 (Level 4)"/>
    <w:basedOn w:val="Text4"/>
    <w:rsid w:val="00B902C8"/>
    <w:pPr>
      <w:numPr>
        <w:ilvl w:val="3"/>
        <w:numId w:val="18"/>
      </w:numPr>
      <w:tabs>
        <w:tab w:val="clear" w:pos="2302"/>
      </w:tabs>
    </w:pPr>
    <w:rPr>
      <w:rFonts w:ascii="Times New Roman" w:hAnsi="Times New Roman"/>
      <w:sz w:val="24"/>
      <w:lang w:eastAsia="en-US"/>
    </w:rPr>
  </w:style>
  <w:style w:type="paragraph" w:styleId="TBal">
    <w:name w:val="TOC Heading"/>
    <w:basedOn w:val="Normal"/>
    <w:next w:val="Normal"/>
    <w:qFormat w:val="1"/>
    <w:rsid w:val="00B902C8"/>
    <w:pPr>
      <w:keepNext w:val="1"/>
      <w:spacing w:before="240"/>
      <w:jc w:val="center"/>
    </w:pPr>
    <w:rPr>
      <w:rFonts w:ascii="Times New Roman" w:hAnsi="Times New Roman"/>
      <w:b w:val="1"/>
      <w:sz w:val="24"/>
      <w:lang w:eastAsia="en-US"/>
    </w:rPr>
  </w:style>
  <w:style w:type="paragraph" w:styleId="NormalWeb">
    <w:name w:val="Normal (Web)"/>
    <w:basedOn w:val="Normal"/>
    <w:uiPriority w:val="99"/>
    <w:rsid w:val="007C05EF"/>
    <w:pPr>
      <w:spacing w:after="60" w:before="60"/>
      <w:jc w:val="left"/>
    </w:pPr>
    <w:rPr>
      <w:rFonts w:ascii="Times New Roman" w:hAnsi="Times New Roman"/>
    </w:rPr>
  </w:style>
  <w:style w:type="character" w:styleId="AklamaBavurusu">
    <w:name w:val="annotation reference"/>
    <w:rsid w:val="0061269A"/>
    <w:rPr>
      <w:sz w:val="16"/>
      <w:szCs w:val="16"/>
    </w:rPr>
  </w:style>
  <w:style w:type="paragraph" w:styleId="AklamaKonusu">
    <w:name w:val="annotation subject"/>
    <w:basedOn w:val="AklamaMetni"/>
    <w:next w:val="AklamaMetni"/>
    <w:semiHidden w:val="1"/>
    <w:rsid w:val="0061269A"/>
    <w:rPr>
      <w:b w:val="1"/>
      <w:bCs w:val="1"/>
    </w:rPr>
  </w:style>
  <w:style w:type="paragraph" w:styleId="BalonMetni">
    <w:name w:val="Balloon Text"/>
    <w:basedOn w:val="Normal"/>
    <w:semiHidden w:val="1"/>
    <w:rsid w:val="0061269A"/>
    <w:rPr>
      <w:rFonts w:ascii="Tahoma" w:hAnsi="Tahoma"/>
      <w:sz w:val="16"/>
      <w:szCs w:val="16"/>
    </w:rPr>
  </w:style>
  <w:style w:type="paragraph" w:styleId="ListeParagraf">
    <w:name w:val="List Paragraph"/>
    <w:basedOn w:val="Normal"/>
    <w:uiPriority w:val="34"/>
    <w:qFormat w:val="1"/>
    <w:rsid w:val="001C4DD2"/>
    <w:pPr>
      <w:spacing w:after="0"/>
      <w:ind w:left="720"/>
      <w:jc w:val="left"/>
    </w:pPr>
    <w:rPr>
      <w:rFonts w:ascii="Calibri" w:cs="Calibri" w:eastAsia="Calibri" w:hAnsi="Calibri"/>
      <w:sz w:val="22"/>
      <w:szCs w:val="22"/>
    </w:rPr>
  </w:style>
  <w:style w:type="character" w:styleId="AklamaMetniChar" w:customStyle="1">
    <w:name w:val="Açıklama Metni Char"/>
    <w:link w:val="AklamaMetni"/>
    <w:semiHidden w:val="1"/>
    <w:rsid w:val="00862E3E"/>
    <w:rPr>
      <w:rFonts w:ascii="Arial" w:hAnsi="Arial"/>
    </w:rPr>
  </w:style>
  <w:style w:type="character" w:styleId="zlenenKpr">
    <w:name w:val="FollowedHyperlink"/>
    <w:rsid w:val="00450070"/>
    <w:rPr>
      <w:color w:val="800080"/>
      <w:u w:val="single"/>
    </w:rPr>
  </w:style>
  <w:style w:type="paragraph" w:styleId="Dzeltme">
    <w:name w:val="Revision"/>
    <w:hidden w:val="1"/>
    <w:uiPriority w:val="99"/>
    <w:semiHidden w:val="1"/>
    <w:rsid w:val="009F2A7A"/>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TabloKlavuzu">
    <w:name w:val="Table Grid"/>
    <w:basedOn w:val="NormalTablo"/>
    <w:uiPriority w:val="39"/>
    <w:rsid w:val="009B5142"/>
    <w:pPr>
      <w:spacing w:after="0"/>
      <w:jc w:val="left"/>
    </w:pPr>
    <w:rPr>
      <w:rFonts w:ascii="Aptos" w:cs="Times New Roman" w:eastAsia="Aptos" w:hAnsi="Aptos"/>
      <w:kern w:val="2"/>
      <w:sz w:val="24"/>
      <w:szCs w:val="24"/>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hDSpo/hybQWVUBTQ9MP3kww==">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2021-06-24T16:06:00Z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ContentTypeId">
    <vt:lpwstr>0x010100724FDE23FB365D4CB8B2901107175F9F</vt:lpwstr>
  </property>
</Properties>
</file>