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1"/>
        <w:widowControl w:val="1"/>
        <w:pBdr>
          <w:top w:space="0" w:sz="0" w:val="nil"/>
          <w:left w:space="0" w:sz="0" w:val="nil"/>
          <w:bottom w:space="0" w:sz="0" w:val="nil"/>
          <w:right w:space="0" w:sz="0" w:val="nil"/>
          <w:between w:space="0" w:sz="0" w:val="nil"/>
        </w:pBdr>
        <w:shd w:fill="auto" w:val="clear"/>
        <w:tabs>
          <w:tab w:val="left" w:leader="none" w:pos="1701"/>
          <w:tab w:val="left" w:leader="none" w:pos="2552"/>
        </w:tabs>
        <w:spacing w:after="240" w:before="240" w:line="240" w:lineRule="auto"/>
        <w:ind w:left="482" w:right="0" w:hanging="482"/>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ANNEX III: Organisation &amp; Methodology</w:t>
      </w:r>
    </w:p>
    <w:p w:rsidR="00000000" w:rsidDel="00000000" w:rsidP="00000000" w:rsidRDefault="00000000" w:rsidRPr="00000000" w14:paraId="00000002">
      <w:pPr>
        <w:spacing w:after="0" w:lineRule="auto"/>
        <w:jc w:val="center"/>
        <w:rPr>
          <w:b w:val="1"/>
          <w:sz w:val="22"/>
          <w:szCs w:val="22"/>
        </w:rPr>
      </w:pPr>
      <w:r w:rsidDel="00000000" w:rsidR="00000000" w:rsidRPr="00000000">
        <w:rPr>
          <w:b w:val="1"/>
          <w:sz w:val="22"/>
          <w:szCs w:val="22"/>
          <w:rtl w:val="0"/>
        </w:rPr>
        <w:t xml:space="preserve">To be completed by the tenderer</w:t>
      </w:r>
    </w:p>
    <w:p w:rsidR="00000000" w:rsidDel="00000000" w:rsidP="00000000" w:rsidRDefault="00000000" w:rsidRPr="00000000" w14:paraId="00000003">
      <w:pPr>
        <w:spacing w:after="0" w:lineRule="auto"/>
        <w:jc w:val="center"/>
        <w:rPr>
          <w:b w:val="1"/>
          <w:sz w:val="22"/>
          <w:szCs w:val="22"/>
        </w:rPr>
      </w:pPr>
      <w:r w:rsidDel="00000000" w:rsidR="00000000" w:rsidRPr="00000000">
        <w:rPr>
          <w:rtl w:val="0"/>
        </w:rPr>
      </w:r>
    </w:p>
    <w:p w:rsidR="00000000" w:rsidDel="00000000" w:rsidP="00000000" w:rsidRDefault="00000000" w:rsidRPr="00000000" w14:paraId="00000004">
      <w:pPr>
        <w:rPr>
          <w:sz w:val="22"/>
          <w:szCs w:val="22"/>
        </w:rPr>
      </w:pPr>
      <w:r w:rsidDel="00000000" w:rsidR="00000000" w:rsidRPr="00000000">
        <w:rPr>
          <w:sz w:val="22"/>
          <w:szCs w:val="22"/>
          <w:rtl w:val="0"/>
        </w:rPr>
        <w:t xml:space="preserve">Please provide the following information:</w:t>
      </w:r>
    </w:p>
    <w:p w:rsidR="00000000" w:rsidDel="00000000" w:rsidP="00000000" w:rsidRDefault="00000000" w:rsidRPr="00000000" w14:paraId="00000005">
      <w:pPr>
        <w:rPr>
          <w:sz w:val="22"/>
          <w:szCs w:val="22"/>
        </w:rPr>
      </w:pPr>
      <w:r w:rsidDel="00000000" w:rsidR="00000000" w:rsidRPr="00000000">
        <w:rPr>
          <w:rtl w:val="0"/>
        </w:rPr>
      </w:r>
    </w:p>
    <w:p w:rsidR="00000000" w:rsidDel="00000000" w:rsidP="00000000" w:rsidRDefault="00000000" w:rsidRPr="00000000" w14:paraId="00000006">
      <w:pPr>
        <w:pStyle w:val="Heading1"/>
        <w:numPr>
          <w:ilvl w:val="0"/>
          <w:numId w:val="1"/>
        </w:numPr>
        <w:ind w:left="906" w:hanging="480"/>
        <w:rPr/>
      </w:pPr>
      <w:r w:rsidDel="00000000" w:rsidR="00000000" w:rsidRPr="00000000">
        <w:rPr>
          <w:rtl w:val="0"/>
        </w:rPr>
        <w:t xml:space="preserve">Rationale</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Any comments you have on the terms of reference for the successful execution of activities, in particular regarding the objectives/results (outputs, outcomes, impact), thus demonstrating the degree of understanding of the contract. Your opinion on the key issues related to the achievement of the contract objectives and expected results.</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 explanation of the risks and assumptions affecting the execution of the contract.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283" w:right="0" w:firstLine="0"/>
        <w:jc w:val="both"/>
        <w:rPr>
          <w:sz w:val="22"/>
          <w:szCs w:val="22"/>
        </w:rPr>
      </w:pPr>
      <w:r w:rsidDel="00000000" w:rsidR="00000000" w:rsidRPr="00000000">
        <w:rPr>
          <w:rtl w:val="0"/>
        </w:rPr>
      </w:r>
    </w:p>
    <w:p w:rsidR="00000000" w:rsidDel="00000000" w:rsidP="00000000" w:rsidRDefault="00000000" w:rsidRPr="00000000" w14:paraId="0000000A">
      <w:pPr>
        <w:pStyle w:val="Heading1"/>
        <w:numPr>
          <w:ilvl w:val="0"/>
          <w:numId w:val="1"/>
        </w:numPr>
        <w:ind w:left="906" w:hanging="480"/>
        <w:rPr/>
      </w:pPr>
      <w:r w:rsidDel="00000000" w:rsidR="00000000" w:rsidRPr="00000000">
        <w:rPr>
          <w:rtl w:val="0"/>
        </w:rPr>
        <w:t xml:space="preserve">Strategy</w:t>
      </w:r>
    </w:p>
    <w:p w:rsidR="00000000" w:rsidDel="00000000" w:rsidP="00000000" w:rsidRDefault="00000000" w:rsidRPr="00000000" w14:paraId="0000000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 outline of the approach proposed for contract implementation.</w:t>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list of the proposed tasks you consider necessary to achieve the contract objectives.</w:t>
      </w:r>
    </w:p>
    <w:p w:rsidR="00000000" w:rsidDel="00000000" w:rsidP="00000000" w:rsidRDefault="00000000" w:rsidRPr="00000000" w14:paraId="000000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40" w:before="0" w:line="240" w:lineRule="auto"/>
        <w:ind w:left="851"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Inputs and outputs.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283" w:right="0" w:firstLine="0"/>
        <w:jc w:val="both"/>
        <w:rPr>
          <w:sz w:val="22"/>
          <w:szCs w:val="22"/>
        </w:rPr>
      </w:pPr>
      <w:r w:rsidDel="00000000" w:rsidR="00000000" w:rsidRPr="00000000">
        <w:rPr>
          <w:rtl w:val="0"/>
        </w:rPr>
      </w:r>
    </w:p>
    <w:p w:rsidR="00000000" w:rsidDel="00000000" w:rsidP="00000000" w:rsidRDefault="00000000" w:rsidRPr="00000000" w14:paraId="0000000F">
      <w:pPr>
        <w:pStyle w:val="Heading1"/>
        <w:numPr>
          <w:ilvl w:val="0"/>
          <w:numId w:val="1"/>
        </w:numPr>
        <w:ind w:left="906" w:hanging="480"/>
        <w:rPr/>
      </w:pPr>
      <w:r w:rsidDel="00000000" w:rsidR="00000000" w:rsidRPr="00000000">
        <w:rPr>
          <w:rtl w:val="0"/>
        </w:rPr>
        <w:t xml:space="preserve">Backstopping, subcontracting and capacity providing entities</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description of the support facilities (back-stopping) that the contractor will provide to the team of experts during execution of the contract. The back-up function will be assessed in the evaluation and should be carefully explained in the organisation and methodology, including the list of staff, units, capacity of permanent staff regularly intervening as experts on similar projects, provision of expertise in the region/country of origin as well as partner countries, organisational structure, etc. which are supposed to ensure that function, as well as the available quality control systems and the excellent knowledge capitalisation methods and tools, within the respective members of the consortium. </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description of any subcontracting arrangements– including sub-contracting only aiming at making available key and non-key experts - and </w:t>
      </w:r>
      <w:r w:rsidDel="00000000" w:rsidR="00000000" w:rsidRPr="00000000">
        <w:rPr>
          <w:sz w:val="22"/>
          <w:szCs w:val="22"/>
          <w:rtl w:val="0"/>
        </w:rPr>
        <w:t xml:space="preserve">subcontracting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with capacity providers (if such were identified during the shortlisting stage) with a clear indication of the tasks that will be entrusted to such subcontractors and a statement by the tenderer guaranteeing the eligibility of subcontractors and capacity providers.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sz w:val="22"/>
          <w:szCs w:val="22"/>
        </w:rPr>
      </w:pPr>
      <w:r w:rsidDel="00000000" w:rsidR="00000000" w:rsidRPr="00000000">
        <w:rPr>
          <w:rtl w:val="0"/>
        </w:rPr>
      </w:r>
    </w:p>
    <w:p w:rsidR="00000000" w:rsidDel="00000000" w:rsidP="00000000" w:rsidRDefault="00000000" w:rsidRPr="00000000" w14:paraId="00000013">
      <w:pPr>
        <w:pStyle w:val="Heading1"/>
        <w:numPr>
          <w:ilvl w:val="0"/>
          <w:numId w:val="1"/>
        </w:numPr>
        <w:ind w:left="906" w:hanging="480"/>
        <w:rPr/>
      </w:pPr>
      <w:r w:rsidDel="00000000" w:rsidR="00000000" w:rsidRPr="00000000">
        <w:rPr>
          <w:rtl w:val="0"/>
        </w:rPr>
        <w:t xml:space="preserve">involvement of all members of the consortium and of capacity providing entities</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a tender is submitted by a consortium, a description of the input from each member of the consortium and the distribution and interaction of tasks and responsibilities between them. Furthermore, the involvement of all members of the consortium will be considered added value in the tender evaluation. If the tender is submitted by a single company, the total of available points for this part in the evaluation grid will be allocated.</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the tenderer relied on the capacity of other entities to fulfil the technical and professional criteria, evidence of the written commitment provided by those entities for performing the services for which their technical and professional capacities are required must be provided.</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the tenderer relied on the capacity of other entities to fulfil the economic and financial criteria, evidence of the written commitment provided by those entities establishing their joint liability for the performance of the contract must be provided.</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sz w:val="22"/>
          <w:szCs w:val="22"/>
        </w:rPr>
      </w:pPr>
      <w:r w:rsidDel="00000000" w:rsidR="00000000" w:rsidRPr="00000000">
        <w:rPr>
          <w:rtl w:val="0"/>
        </w:rPr>
      </w:r>
    </w:p>
    <w:p w:rsidR="00000000" w:rsidDel="00000000" w:rsidP="00000000" w:rsidRDefault="00000000" w:rsidRPr="00000000" w14:paraId="00000018">
      <w:pPr>
        <w:pStyle w:val="Heading1"/>
        <w:numPr>
          <w:ilvl w:val="0"/>
          <w:numId w:val="1"/>
        </w:numPr>
        <w:ind w:left="906" w:hanging="480"/>
        <w:rPr/>
      </w:pPr>
      <w:r w:rsidDel="00000000" w:rsidR="00000000" w:rsidRPr="00000000">
        <w:rPr>
          <w:rtl w:val="0"/>
        </w:rPr>
        <w:t xml:space="preserve">Timetable of work</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timing, sequence and duration of the proposed tasks, taking into account travel time.</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identification and timing of major milestones in executing the contract, including an indication of how the achievement of these would be reflected in any reports, particularly those stipulated in the terms of reference.</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850" w:right="0" w:hanging="42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methodologies contained in the offer should include a work plan indicating the envisaged resources to be mobilised.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60" w:line="240" w:lineRule="auto"/>
        <w:ind w:left="56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sectPr>
      <w:footerReference r:id="rId7" w:type="first"/>
      <w:pgSz w:h="16840" w:w="11907" w:orient="portrait"/>
      <w:pgMar w:bottom="851" w:top="993" w:left="709" w:right="993" w:header="720" w:footer="58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6"/>
      </w:tabs>
      <w:spacing w:after="0" w:before="0" w:line="240" w:lineRule="auto"/>
      <w:ind w:left="0" w:right="-56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6"/>
      </w:tabs>
      <w:spacing w:after="0" w:before="0" w:line="240" w:lineRule="auto"/>
      <w:ind w:left="0" w:right="-567"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 B. III. ORGANIZATION &amp;  METODOLOGY</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06" w:hanging="480.00000000000006"/>
      </w:pPr>
      <w:rPr/>
    </w:lvl>
    <w:lvl w:ilvl="1">
      <w:start w:val="1"/>
      <w:numFmt w:val="decimal"/>
      <w:lvlText w:val="%1.%2."/>
      <w:lvlJc w:val="left"/>
      <w:pPr>
        <w:ind w:left="1200" w:hanging="720"/>
      </w:pPr>
      <w:rPr/>
    </w:lvl>
    <w:lvl w:ilvl="2">
      <w:start w:val="1"/>
      <w:numFmt w:val="decimal"/>
      <w:lvlText w:val="%1.%2.%3."/>
      <w:lvlJc w:val="left"/>
      <w:pPr>
        <w:ind w:left="1920" w:hanging="720"/>
      </w:pPr>
      <w:rPr/>
    </w:lvl>
    <w:lvl w:ilvl="3">
      <w:start w:val="1"/>
      <w:numFmt w:val="decimal"/>
      <w:lvlText w:val="%1.%2.%3.%4."/>
      <w:lvlJc w:val="left"/>
      <w:pPr>
        <w:ind w:left="1920" w:hanging="72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
    <w:lvl w:ilvl="0">
      <w:start w:val="1"/>
      <w:numFmt w:val="bullet"/>
      <w:lvlText w:val="●"/>
      <w:lvlJc w:val="left"/>
      <w:pPr>
        <w:ind w:left="283" w:hanging="283"/>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spacing w:after="24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before="240" w:lineRule="auto"/>
      <w:ind w:left="482" w:hanging="482"/>
    </w:pPr>
    <w:rPr>
      <w:b w:val="1"/>
      <w:smallCaps w:val="1"/>
    </w:rPr>
  </w:style>
  <w:style w:type="paragraph" w:styleId="Heading2">
    <w:name w:val="heading 2"/>
    <w:basedOn w:val="Normal"/>
    <w:next w:val="Normal"/>
    <w:pPr>
      <w:keepNext w:val="1"/>
      <w:ind w:left="1202" w:hanging="720"/>
    </w:pPr>
    <w:rPr>
      <w:b w:val="1"/>
    </w:rPr>
  </w:style>
  <w:style w:type="paragraph" w:styleId="Heading3">
    <w:name w:val="heading 3"/>
    <w:basedOn w:val="Normal"/>
    <w:next w:val="Normal"/>
    <w:pPr>
      <w:keepNext w:val="1"/>
      <w:ind w:left="1984" w:hanging="782"/>
    </w:pPr>
    <w:rPr>
      <w:i w:val="1"/>
    </w:rPr>
  </w:style>
  <w:style w:type="paragraph" w:styleId="Heading4">
    <w:name w:val="heading 4"/>
    <w:basedOn w:val="Normal"/>
    <w:next w:val="Normal"/>
    <w:pPr>
      <w:keepNext w:val="1"/>
      <w:ind w:left="1984" w:hanging="782"/>
    </w:pPr>
    <w:rPr/>
  </w:style>
  <w:style w:type="paragraph" w:styleId="Heading5">
    <w:name w:val="heading 5"/>
    <w:basedOn w:val="Normal"/>
    <w:next w:val="Normal"/>
    <w:pPr>
      <w:spacing w:after="60" w:before="240" w:lineRule="auto"/>
    </w:pPr>
    <w:rPr>
      <w:rFonts w:ascii="Arial" w:cs="Arial" w:eastAsia="Arial" w:hAnsi="Arial"/>
      <w:sz w:val="22"/>
      <w:szCs w:val="22"/>
    </w:rPr>
  </w:style>
  <w:style w:type="paragraph" w:styleId="Heading6">
    <w:name w:val="heading 6"/>
    <w:basedOn w:val="Normal"/>
    <w:next w:val="Normal"/>
    <w:pPr>
      <w:spacing w:after="60" w:before="240" w:lineRule="auto"/>
    </w:pPr>
    <w:rPr>
      <w:rFonts w:ascii="Arial" w:cs="Arial" w:eastAsia="Arial" w:hAnsi="Arial"/>
      <w:i w:val="1"/>
      <w:sz w:val="22"/>
      <w:szCs w:val="22"/>
    </w:rPr>
  </w:style>
  <w:style w:type="paragraph" w:styleId="Title">
    <w:name w:val="Title"/>
    <w:basedOn w:val="Normal"/>
    <w:next w:val="Normal"/>
    <w:pPr>
      <w:spacing w:after="480" w:lineRule="auto"/>
      <w:jc w:val="center"/>
    </w:pPr>
    <w:rPr>
      <w:b w:val="1"/>
      <w:sz w:val="48"/>
      <w:szCs w:val="48"/>
    </w:rPr>
  </w:style>
  <w:style w:type="paragraph" w:styleId="Heading7">
    <w:name w:val="heading 7"/>
    <w:basedOn w:val="Normal"/>
    <w:next w:val="Normal"/>
    <w:qFormat w:val="1"/>
    <w:pPr>
      <w:tabs>
        <w:tab w:val="num" w:pos="0"/>
      </w:tabs>
      <w:spacing w:after="60" w:before="240"/>
      <w:outlineLvl w:val="6"/>
    </w:pPr>
    <w:rPr>
      <w:rFonts w:ascii="Arial" w:hAnsi="Arial"/>
      <w:sz w:val="20"/>
    </w:rPr>
  </w:style>
  <w:style w:type="paragraph" w:styleId="Heading8">
    <w:name w:val="heading 8"/>
    <w:basedOn w:val="Normal"/>
    <w:next w:val="Normal"/>
    <w:qFormat w:val="1"/>
    <w:pPr>
      <w:tabs>
        <w:tab w:val="num" w:pos="0"/>
      </w:tabs>
      <w:spacing w:after="60" w:before="240"/>
      <w:outlineLvl w:val="7"/>
    </w:pPr>
    <w:rPr>
      <w:rFonts w:ascii="Arial" w:hAnsi="Arial"/>
      <w:i w:val="1"/>
      <w:sz w:val="20"/>
    </w:rPr>
  </w:style>
  <w:style w:type="paragraph" w:styleId="Heading9">
    <w:name w:val="heading 9"/>
    <w:basedOn w:val="Normal"/>
    <w:next w:val="Normal"/>
    <w:qFormat w:val="1"/>
    <w:pPr>
      <w:tabs>
        <w:tab w:val="num" w:pos="0"/>
      </w:tabs>
      <w:spacing w:after="60" w:before="240"/>
      <w:outlineLvl w:val="8"/>
    </w:pPr>
    <w:rPr>
      <w:rFonts w:ascii="Arial" w:hAnsi="Arial"/>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ext1" w:customStyle="1">
    <w:name w:val="Text 1"/>
    <w:basedOn w:val="Normal"/>
    <w:pPr>
      <w:ind w:left="482"/>
    </w:pPr>
  </w:style>
  <w:style w:type="paragraph" w:styleId="Text2" w:customStyle="1">
    <w:name w:val="Text 2"/>
    <w:basedOn w:val="Normal"/>
    <w:pPr>
      <w:tabs>
        <w:tab w:val="left" w:pos="2161"/>
      </w:tabs>
      <w:ind w:left="1202"/>
    </w:pPr>
  </w:style>
  <w:style w:type="paragraph" w:styleId="Text3" w:customStyle="1">
    <w:name w:val="Text 3"/>
    <w:basedOn w:val="Normal"/>
    <w:pPr>
      <w:tabs>
        <w:tab w:val="left" w:pos="2302"/>
      </w:tabs>
      <w:ind w:left="1202"/>
    </w:pPr>
  </w:style>
  <w:style w:type="paragraph" w:styleId="Text4" w:customStyle="1">
    <w:name w:val="Text 4"/>
    <w:basedOn w:val="Normal"/>
    <w:pPr>
      <w:tabs>
        <w:tab w:val="left" w:pos="2302"/>
      </w:tabs>
      <w:ind w:left="1202"/>
    </w:pPr>
  </w:style>
  <w:style w:type="paragraph" w:styleId="Address" w:customStyle="1">
    <w:name w:val="Address"/>
    <w:basedOn w:val="Normal"/>
    <w:pPr>
      <w:spacing w:after="0"/>
      <w:jc w:val="left"/>
    </w:pPr>
  </w:style>
  <w:style w:type="paragraph" w:styleId="AddressTL" w:customStyle="1">
    <w:name w:val="AddressTL"/>
    <w:basedOn w:val="Normal"/>
    <w:next w:val="Normal"/>
    <w:pPr>
      <w:spacing w:after="720"/>
      <w:jc w:val="left"/>
    </w:pPr>
  </w:style>
  <w:style w:type="paragraph" w:styleId="AddressTR" w:customStyle="1">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val="1"/>
    <w:pPr>
      <w:spacing w:after="120" w:before="120"/>
    </w:pPr>
    <w:rPr>
      <w:b w:val="1"/>
    </w:rPr>
  </w:style>
  <w:style w:type="paragraph" w:styleId="ChapterTitle" w:customStyle="1">
    <w:name w:val="ChapterTitle"/>
    <w:basedOn w:val="Normal"/>
    <w:next w:val="SectionTitle"/>
    <w:pPr>
      <w:keepNext w:val="1"/>
      <w:spacing w:after="480"/>
      <w:jc w:val="center"/>
    </w:pPr>
    <w:rPr>
      <w:b w:val="1"/>
      <w:sz w:val="32"/>
    </w:rPr>
  </w:style>
  <w:style w:type="paragraph" w:styleId="SectionTitle" w:customStyle="1">
    <w:name w:val="SectionTitle"/>
    <w:basedOn w:val="Normal"/>
    <w:next w:val="Heading1"/>
    <w:pPr>
      <w:keepNext w:val="1"/>
      <w:spacing w:after="480"/>
      <w:jc w:val="center"/>
    </w:pPr>
    <w:rPr>
      <w:b w:val="1"/>
      <w:smallCaps w:val="1"/>
      <w:sz w:val="28"/>
    </w:rPr>
  </w:style>
  <w:style w:type="paragraph" w:styleId="Closing">
    <w:name w:val="Closing"/>
    <w:basedOn w:val="Normal"/>
    <w:pPr>
      <w:ind w:left="4252"/>
    </w:pPr>
  </w:style>
  <w:style w:type="paragraph" w:styleId="CommentText">
    <w:name w:val="annotation text"/>
    <w:basedOn w:val="Normal"/>
    <w:link w:val="CommentTextChar"/>
    <w:uiPriority w:val="99"/>
    <w:semiHidden w:val="1"/>
    <w:rPr>
      <w:sz w:val="20"/>
    </w:rPr>
  </w:style>
  <w:style w:type="paragraph" w:styleId="Date">
    <w:name w:val="Date"/>
    <w:basedOn w:val="Normal"/>
    <w:next w:val="References"/>
    <w:pPr>
      <w:spacing w:after="0"/>
      <w:ind w:left="5103" w:right="-567"/>
      <w:jc w:val="left"/>
    </w:pPr>
  </w:style>
  <w:style w:type="paragraph" w:styleId="References" w:customStyle="1">
    <w:name w:val="References"/>
    <w:basedOn w:val="Normal"/>
    <w:next w:val="AddressTR"/>
    <w:pPr>
      <w:ind w:left="5103"/>
      <w:jc w:val="left"/>
    </w:pPr>
    <w:rPr>
      <w:sz w:val="20"/>
    </w:rPr>
  </w:style>
  <w:style w:type="paragraph" w:styleId="DocumentMap">
    <w:name w:val="Document Map"/>
    <w:basedOn w:val="Normal"/>
    <w:semiHidden w:val="1"/>
    <w:pPr>
      <w:shd w:color="auto" w:fill="000080" w:val="clear"/>
    </w:pPr>
    <w:rPr>
      <w:rFonts w:ascii="Tahoma" w:hAnsi="Tahoma"/>
    </w:rPr>
  </w:style>
  <w:style w:type="paragraph" w:styleId="DoubSign" w:customStyle="1">
    <w:name w:val="DoubSign"/>
    <w:basedOn w:val="Normal"/>
    <w:next w:val="Enclosures"/>
    <w:pPr>
      <w:tabs>
        <w:tab w:val="left" w:pos="5103"/>
      </w:tabs>
      <w:spacing w:after="0" w:before="1200"/>
      <w:jc w:val="left"/>
    </w:pPr>
  </w:style>
  <w:style w:type="paragraph" w:styleId="Enclosures" w:customStyle="1">
    <w:name w:val="Enclosures"/>
    <w:basedOn w:val="Normal"/>
    <w:pPr>
      <w:keepNext w:val="1"/>
      <w:keepLines w:val="1"/>
      <w:tabs>
        <w:tab w:val="left" w:pos="5642"/>
      </w:tabs>
      <w:spacing w:after="0" w:before="480"/>
      <w:ind w:left="1191" w:hanging="1191"/>
      <w:jc w:val="left"/>
    </w:pPr>
  </w:style>
  <w:style w:type="paragraph" w:styleId="EndnoteText">
    <w:name w:val="endnote text"/>
    <w:basedOn w:val="Normal"/>
    <w:semiHidden w:val="1"/>
    <w:rPr>
      <w:sz w:val="20"/>
    </w:rPr>
  </w:style>
  <w:style w:type="paragraph" w:styleId="EnvelopeAddress">
    <w:name w:val="envelope address"/>
    <w:basedOn w:val="Normal"/>
    <w:pPr>
      <w:framePr w:lines="0" w:w="7920" w:h="1980" w:hSpace="180" w:wrap="auto" w:hAnchor="page" w:xAlign="center" w:yAlign="bottom" w:hRule="exact"/>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semiHidden w:val="1"/>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A71CE8"/>
    <w:pPr>
      <w:numPr>
        <w:numId w:val="4"/>
      </w:numPr>
    </w:pPr>
    <w:rPr>
      <w:lang w:eastAsia="en-US"/>
    </w:rPr>
  </w:style>
  <w:style w:type="paragraph" w:styleId="ListBullet2">
    <w:name w:val="List Bullet 2"/>
    <w:basedOn w:val="Text2"/>
    <w:rsid w:val="00A71CE8"/>
    <w:pPr>
      <w:numPr>
        <w:numId w:val="6"/>
      </w:numPr>
      <w:tabs>
        <w:tab w:val="clear" w:pos="2161"/>
      </w:tabs>
    </w:pPr>
    <w:rPr>
      <w:lang w:eastAsia="en-US"/>
    </w:rPr>
  </w:style>
  <w:style w:type="paragraph" w:styleId="ListBullet3">
    <w:name w:val="List Bullet 3"/>
    <w:basedOn w:val="Text3"/>
    <w:rsid w:val="00A71CE8"/>
    <w:pPr>
      <w:numPr>
        <w:numId w:val="7"/>
      </w:numPr>
      <w:tabs>
        <w:tab w:val="clear" w:pos="2302"/>
      </w:tabs>
    </w:pPr>
    <w:rPr>
      <w:lang w:eastAsia="en-US"/>
    </w:rPr>
  </w:style>
  <w:style w:type="paragraph" w:styleId="ListBullet4">
    <w:name w:val="List Bullet 4"/>
    <w:basedOn w:val="Text4"/>
    <w:rsid w:val="00A71CE8"/>
    <w:pPr>
      <w:numPr>
        <w:numId w:val="8"/>
      </w:numPr>
      <w:tabs>
        <w:tab w:val="clear" w:pos="2302"/>
      </w:tabs>
    </w:pPr>
    <w:rPr>
      <w:lang w:eastAsia="en-US"/>
    </w:rPr>
  </w:style>
  <w:style w:type="paragraph" w:styleId="ListBullet5">
    <w:name w:val="List Bullet 5"/>
    <w:basedOn w:val="Normal"/>
    <w:autoRedefine w:val="1"/>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A71CE8"/>
    <w:pPr>
      <w:numPr>
        <w:numId w:val="14"/>
      </w:numPr>
    </w:pPr>
    <w:rPr>
      <w:lang w:eastAsia="en-US"/>
    </w:rPr>
  </w:style>
  <w:style w:type="paragraph" w:styleId="ListNumber2">
    <w:name w:val="List Number 2"/>
    <w:basedOn w:val="Text2"/>
    <w:rsid w:val="00A71CE8"/>
    <w:pPr>
      <w:numPr>
        <w:numId w:val="16"/>
      </w:numPr>
      <w:tabs>
        <w:tab w:val="clear" w:pos="2161"/>
      </w:tabs>
    </w:pPr>
    <w:rPr>
      <w:lang w:eastAsia="en-US"/>
    </w:rPr>
  </w:style>
  <w:style w:type="paragraph" w:styleId="ListNumber3">
    <w:name w:val="List Number 3"/>
    <w:basedOn w:val="Text3"/>
    <w:rsid w:val="00A71CE8"/>
    <w:pPr>
      <w:numPr>
        <w:numId w:val="17"/>
      </w:numPr>
      <w:tabs>
        <w:tab w:val="clear" w:pos="2302"/>
      </w:tabs>
    </w:pPr>
    <w:rPr>
      <w:lang w:eastAsia="en-US"/>
    </w:rPr>
  </w:style>
  <w:style w:type="paragraph" w:styleId="ListNumber4">
    <w:name w:val="List Number 4"/>
    <w:basedOn w:val="Text4"/>
    <w:rsid w:val="00A71CE8"/>
    <w:pPr>
      <w:numPr>
        <w:numId w:val="18"/>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GB" w:val="en-GB"/>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NoteHead" w:customStyle="1">
    <w:name w:val="NoteHead"/>
    <w:basedOn w:val="Normal"/>
    <w:next w:val="Subject"/>
    <w:pPr>
      <w:spacing w:after="720" w:before="720"/>
      <w:jc w:val="center"/>
    </w:pPr>
    <w:rPr>
      <w:b w:val="1"/>
      <w:smallCaps w:val="1"/>
    </w:rPr>
  </w:style>
  <w:style w:type="paragraph" w:styleId="Subject" w:customStyle="1">
    <w:name w:val="Subject"/>
    <w:basedOn w:val="Normal"/>
    <w:next w:val="Normal"/>
    <w:pPr>
      <w:spacing w:after="480"/>
      <w:ind w:left="1191" w:hanging="1191"/>
      <w:jc w:val="left"/>
    </w:pPr>
    <w:rPr>
      <w:b w:val="1"/>
    </w:rPr>
  </w:style>
  <w:style w:type="paragraph" w:styleId="NoteList" w:customStyle="1">
    <w:name w:val="NoteList"/>
    <w:basedOn w:val="Normal"/>
    <w:next w:val="Subject"/>
    <w:pPr>
      <w:tabs>
        <w:tab w:val="left" w:pos="5823"/>
      </w:tabs>
      <w:spacing w:after="720" w:before="720"/>
      <w:ind w:left="5104" w:hanging="3119"/>
      <w:jc w:val="left"/>
    </w:pPr>
    <w:rPr>
      <w:b w:val="1"/>
      <w:smallCaps w:val="1"/>
    </w:rPr>
  </w:style>
  <w:style w:type="paragraph" w:styleId="NumPar1" w:customStyle="1">
    <w:name w:val="NumPar 1"/>
    <w:basedOn w:val="Heading1"/>
    <w:next w:val="Text1"/>
    <w:pPr>
      <w:keepNext w:val="0"/>
      <w:spacing w:before="0"/>
      <w:ind w:left="483" w:hanging="483"/>
      <w:outlineLvl w:val="9"/>
    </w:pPr>
    <w:rPr>
      <w:b w:val="0"/>
      <w:smallCaps w:val="0"/>
    </w:rPr>
  </w:style>
  <w:style w:type="paragraph" w:styleId="NumPar2" w:customStyle="1">
    <w:name w:val="NumPar 2"/>
    <w:basedOn w:val="Heading2"/>
    <w:next w:val="Text2"/>
    <w:pPr>
      <w:keepNext w:val="0"/>
      <w:outlineLvl w:val="9"/>
    </w:pPr>
    <w:rPr>
      <w:b w:val="0"/>
    </w:rPr>
  </w:style>
  <w:style w:type="paragraph" w:styleId="NumPar3" w:customStyle="1">
    <w:name w:val="NumPar 3"/>
    <w:basedOn w:val="Heading3"/>
    <w:next w:val="Text3"/>
    <w:pPr>
      <w:keepNext w:val="0"/>
      <w:outlineLvl w:val="9"/>
    </w:pPr>
    <w:rPr>
      <w:i w:val="0"/>
    </w:rPr>
  </w:style>
  <w:style w:type="paragraph" w:styleId="NumPar4" w:customStyle="1">
    <w:name w:val="NumPar 4"/>
    <w:basedOn w:val="Heading4"/>
    <w:next w:val="Text4"/>
    <w:pPr>
      <w:keepNext w:val="0"/>
      <w:outlineLvl w:val="9"/>
    </w:pPr>
  </w:style>
  <w:style w:type="paragraph" w:styleId="PartTitle" w:customStyle="1">
    <w:name w:val="PartTitle"/>
    <w:basedOn w:val="Normal"/>
    <w:next w:val="ChapterTitle"/>
    <w:pPr>
      <w:keepNext w:val="1"/>
      <w:pageBreakBefore w:val="1"/>
      <w:spacing w:after="480"/>
      <w:jc w:val="center"/>
    </w:pPr>
    <w:rPr>
      <w:b w:val="1"/>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after="0" w:before="1200"/>
      <w:ind w:left="5103"/>
      <w:jc w:val="center"/>
    </w:pPr>
  </w:style>
  <w:style w:type="paragraph" w:styleId="SubTitle1" w:customStyle="1">
    <w:name w:val="SubTitle 1"/>
    <w:basedOn w:val="Normal"/>
    <w:next w:val="SubTitle2"/>
    <w:pPr>
      <w:jc w:val="center"/>
    </w:pPr>
    <w:rPr>
      <w:b w:val="1"/>
      <w:sz w:val="40"/>
    </w:rPr>
  </w:style>
  <w:style w:type="paragraph" w:styleId="SubTitle2" w:customStyle="1">
    <w:name w:val="SubTitle 2"/>
    <w:basedOn w:val="Normal"/>
    <w:pPr>
      <w:jc w:val="center"/>
    </w:pPr>
    <w:rPr>
      <w:b w:val="1"/>
      <w:sz w:val="32"/>
    </w:rPr>
  </w:style>
  <w:style w:type="paragraph" w:styleId="TableofAuthorities">
    <w:name w:val="table of authorities"/>
    <w:basedOn w:val="Normal"/>
    <w:next w:val="Normal"/>
    <w:semiHidden w:val="1"/>
    <w:pPr>
      <w:ind w:left="240" w:hanging="240"/>
    </w:pPr>
  </w:style>
  <w:style w:type="paragraph" w:styleId="TableofFigures">
    <w:name w:val="table of figures"/>
    <w:basedOn w:val="Normal"/>
    <w:next w:val="Normal"/>
    <w:semiHidden w:val="1"/>
    <w:pPr>
      <w:ind w:left="480" w:hanging="480"/>
    </w:pPr>
  </w:style>
  <w:style w:type="paragraph" w:styleId="TOAHeading">
    <w:name w:val="toa heading"/>
    <w:basedOn w:val="Normal"/>
    <w:next w:val="Normal"/>
    <w:semiHidden w:val="1"/>
    <w:pPr>
      <w:spacing w:before="120"/>
    </w:pPr>
    <w:rPr>
      <w:rFonts w:ascii="Arial" w:hAnsi="Arial"/>
      <w:b w:val="1"/>
    </w:rPr>
  </w:style>
  <w:style w:type="paragraph" w:styleId="TOC1">
    <w:name w:val="toc 1"/>
    <w:basedOn w:val="Normal"/>
    <w:next w:val="Normal"/>
    <w:semiHidden w:val="1"/>
    <w:rsid w:val="00E93650"/>
    <w:pPr>
      <w:tabs>
        <w:tab w:val="right" w:leader="dot" w:pos="8640"/>
      </w:tabs>
      <w:spacing w:after="120" w:before="120"/>
      <w:ind w:left="482" w:right="720" w:hanging="482"/>
    </w:pPr>
    <w:rPr>
      <w:caps w:val="1"/>
      <w:lang w:eastAsia="en-US"/>
    </w:rPr>
  </w:style>
  <w:style w:type="paragraph" w:styleId="TOC2">
    <w:name w:val="toc 2"/>
    <w:basedOn w:val="Normal"/>
    <w:next w:val="Normal"/>
    <w:semiHidden w:val="1"/>
    <w:rsid w:val="00E93650"/>
    <w:pPr>
      <w:tabs>
        <w:tab w:val="right" w:leader="dot" w:pos="8640"/>
      </w:tabs>
      <w:spacing w:after="60" w:before="60"/>
      <w:ind w:left="1077" w:right="720" w:hanging="595"/>
    </w:pPr>
    <w:rPr>
      <w:lang w:eastAsia="en-US"/>
    </w:rPr>
  </w:style>
  <w:style w:type="paragraph" w:styleId="TOC3">
    <w:name w:val="toc 3"/>
    <w:basedOn w:val="Normal"/>
    <w:next w:val="Normal"/>
    <w:semiHidden w:val="1"/>
    <w:rsid w:val="00E93650"/>
    <w:pPr>
      <w:tabs>
        <w:tab w:val="right" w:leader="dot" w:pos="8640"/>
      </w:tabs>
      <w:spacing w:after="60" w:before="60"/>
      <w:ind w:left="1916" w:right="720" w:hanging="839"/>
    </w:pPr>
    <w:rPr>
      <w:lang w:eastAsia="en-US"/>
    </w:rPr>
  </w:style>
  <w:style w:type="paragraph" w:styleId="TOC4">
    <w:name w:val="toc 4"/>
    <w:basedOn w:val="Normal"/>
    <w:next w:val="Normal"/>
    <w:semiHidden w:val="1"/>
    <w:rsid w:val="00E93650"/>
    <w:pPr>
      <w:tabs>
        <w:tab w:val="right" w:leader="dot" w:pos="8641"/>
      </w:tabs>
      <w:spacing w:after="60" w:before="60"/>
      <w:ind w:left="2880" w:right="720" w:hanging="964"/>
    </w:pPr>
    <w:rPr>
      <w:lang w:eastAsia="en-US"/>
    </w:rPr>
  </w:style>
  <w:style w:type="paragraph" w:styleId="TOC5">
    <w:name w:val="toc 5"/>
    <w:basedOn w:val="Normal"/>
    <w:next w:val="Normal"/>
    <w:semiHidden w:val="1"/>
    <w:rsid w:val="00A71CE8"/>
    <w:pPr>
      <w:tabs>
        <w:tab w:val="right" w:leader="dot" w:pos="8641"/>
      </w:tabs>
      <w:spacing w:after="120" w:before="240"/>
      <w:ind w:right="720"/>
    </w:pPr>
    <w:rPr>
      <w:caps w:val="1"/>
      <w:lang w:eastAsia="en-US"/>
    </w:r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YReferences" w:customStyle="1">
    <w:name w:val="YReferences"/>
    <w:basedOn w:val="Normal"/>
    <w:next w:val="Normal"/>
    <w:pPr>
      <w:spacing w:after="480"/>
      <w:ind w:left="1191" w:hanging="1191"/>
    </w:pPr>
  </w:style>
  <w:style w:type="character" w:styleId="FootnoteReference">
    <w:name w:val="footnote reference"/>
    <w:aliases w:val=" BVI fnr,BVI fnr,EN Footnote Reference,-E Fußnotenzeichen,Footnote,Footnote symbol,Footnote number,Footnote Reference Number,Footnote reference number,Times 10 Point,Exposant 3 Point,Footnote Reference Superscript,ftre"/>
    <w:uiPriority w:val="99"/>
    <w:rPr>
      <w:rFonts w:ascii="TimesNewRomanPS" w:hAnsi="TimesNewRomanPS"/>
      <w:position w:val="6"/>
      <w:sz w:val="16"/>
    </w:rPr>
  </w:style>
  <w:style w:type="character" w:styleId="PageNumber">
    <w:name w:val="page number"/>
    <w:basedOn w:val="DefaultParagraphFont"/>
  </w:style>
  <w:style w:type="paragraph" w:styleId="Heading2b" w:customStyle="1">
    <w:name w:val="Heading2b"/>
    <w:basedOn w:val="Normal"/>
    <w:pPr>
      <w:ind w:left="567" w:hanging="567"/>
      <w:jc w:val="center"/>
    </w:pPr>
    <w:rPr>
      <w:b w:val="1"/>
      <w:sz w:val="20"/>
      <w:u w:val="single"/>
    </w:rPr>
  </w:style>
  <w:style w:type="paragraph" w:styleId="Annexetitle" w:customStyle="1">
    <w:name w:val="Annexe_title"/>
    <w:basedOn w:val="Heading1"/>
    <w:next w:val="Normal"/>
    <w:autoRedefine w:val="1"/>
    <w:rsid w:val="000432D0"/>
    <w:pPr>
      <w:keepNext w:val="0"/>
      <w:pageBreakBefore w:val="1"/>
      <w:numPr>
        <w:numId w:val="0"/>
      </w:numPr>
      <w:tabs>
        <w:tab w:val="left" w:pos="1701"/>
        <w:tab w:val="left" w:pos="2552"/>
      </w:tabs>
      <w:jc w:val="center"/>
      <w:outlineLvl w:val="9"/>
    </w:pPr>
    <w:rPr>
      <w:caps w:val="1"/>
      <w:smallCaps w:val="0"/>
      <w:kern w:val="0"/>
      <w:sz w:val="28"/>
      <w:szCs w:val="28"/>
    </w:rPr>
  </w:style>
  <w:style w:type="character" w:styleId="Hyperlink">
    <w:name w:val="Hyperlink"/>
    <w:rPr>
      <w:color w:val="0000ff"/>
      <w:u w:val="single"/>
    </w:rPr>
  </w:style>
  <w:style w:type="paragraph" w:styleId="normaltableau" w:customStyle="1">
    <w:name w:val="normal_tableau"/>
    <w:basedOn w:val="Normal"/>
    <w:pPr>
      <w:spacing w:after="120" w:before="120"/>
    </w:pPr>
    <w:rPr>
      <w:rFonts w:ascii="Optima" w:hAnsi="Optima"/>
      <w:sz w:val="22"/>
    </w:rPr>
  </w:style>
  <w:style w:type="paragraph" w:styleId="Contact" w:customStyle="1">
    <w:name w:val="Contact"/>
    <w:basedOn w:val="Normal"/>
    <w:next w:val="Normal"/>
    <w:rsid w:val="00A71CE8"/>
    <w:pPr>
      <w:spacing w:after="480"/>
      <w:ind w:left="567" w:hanging="567"/>
      <w:jc w:val="left"/>
    </w:pPr>
    <w:rPr>
      <w:lang w:eastAsia="en-US"/>
    </w:rPr>
  </w:style>
  <w:style w:type="paragraph" w:styleId="ListBullet1" w:customStyle="1">
    <w:name w:val="List Bullet 1"/>
    <w:basedOn w:val="Text1"/>
    <w:rsid w:val="00A71CE8"/>
    <w:pPr>
      <w:numPr>
        <w:numId w:val="5"/>
      </w:numPr>
    </w:pPr>
    <w:rPr>
      <w:lang w:eastAsia="en-US"/>
    </w:rPr>
  </w:style>
  <w:style w:type="paragraph" w:styleId="ListDash" w:customStyle="1">
    <w:name w:val="List Dash"/>
    <w:basedOn w:val="Normal"/>
    <w:rsid w:val="00A71CE8"/>
    <w:pPr>
      <w:numPr>
        <w:numId w:val="9"/>
      </w:numPr>
    </w:pPr>
    <w:rPr>
      <w:lang w:eastAsia="en-US"/>
    </w:rPr>
  </w:style>
  <w:style w:type="paragraph" w:styleId="ListDash1" w:customStyle="1">
    <w:name w:val="List Dash 1"/>
    <w:basedOn w:val="Text1"/>
    <w:rsid w:val="00A71CE8"/>
    <w:pPr>
      <w:numPr>
        <w:numId w:val="10"/>
      </w:numPr>
    </w:pPr>
    <w:rPr>
      <w:lang w:eastAsia="en-US"/>
    </w:rPr>
  </w:style>
  <w:style w:type="paragraph" w:styleId="ListDash2" w:customStyle="1">
    <w:name w:val="List Dash 2"/>
    <w:basedOn w:val="Text2"/>
    <w:rsid w:val="00A71CE8"/>
    <w:pPr>
      <w:numPr>
        <w:numId w:val="11"/>
      </w:numPr>
      <w:tabs>
        <w:tab w:val="clear" w:pos="2161"/>
      </w:tabs>
    </w:pPr>
    <w:rPr>
      <w:lang w:eastAsia="en-US"/>
    </w:rPr>
  </w:style>
  <w:style w:type="paragraph" w:styleId="ListDash3" w:customStyle="1">
    <w:name w:val="List Dash 3"/>
    <w:basedOn w:val="Text3"/>
    <w:rsid w:val="00A71CE8"/>
    <w:pPr>
      <w:numPr>
        <w:numId w:val="12"/>
      </w:numPr>
      <w:tabs>
        <w:tab w:val="clear" w:pos="2302"/>
      </w:tabs>
    </w:pPr>
    <w:rPr>
      <w:lang w:eastAsia="en-US"/>
    </w:rPr>
  </w:style>
  <w:style w:type="paragraph" w:styleId="ListDash4" w:customStyle="1">
    <w:name w:val="List Dash 4"/>
    <w:basedOn w:val="Text4"/>
    <w:rsid w:val="00A71CE8"/>
    <w:pPr>
      <w:numPr>
        <w:numId w:val="13"/>
      </w:numPr>
      <w:tabs>
        <w:tab w:val="clear" w:pos="2302"/>
      </w:tabs>
    </w:pPr>
    <w:rPr>
      <w:lang w:eastAsia="en-US"/>
    </w:rPr>
  </w:style>
  <w:style w:type="paragraph" w:styleId="ListNumber1" w:customStyle="1">
    <w:name w:val="List Number 1"/>
    <w:basedOn w:val="Text1"/>
    <w:rsid w:val="00A71CE8"/>
    <w:pPr>
      <w:numPr>
        <w:numId w:val="15"/>
      </w:numPr>
    </w:pPr>
    <w:rPr>
      <w:lang w:eastAsia="en-US"/>
    </w:rPr>
  </w:style>
  <w:style w:type="paragraph" w:styleId="ListNumberLevel2" w:customStyle="1">
    <w:name w:val="List Number (Level 2)"/>
    <w:basedOn w:val="Normal"/>
    <w:rsid w:val="00A71CE8"/>
    <w:pPr>
      <w:numPr>
        <w:ilvl w:val="1"/>
        <w:numId w:val="14"/>
      </w:numPr>
    </w:pPr>
    <w:rPr>
      <w:lang w:eastAsia="en-US"/>
    </w:rPr>
  </w:style>
  <w:style w:type="paragraph" w:styleId="ListNumber1Level2" w:customStyle="1">
    <w:name w:val="List Number 1 (Level 2)"/>
    <w:basedOn w:val="Text1"/>
    <w:rsid w:val="00A71CE8"/>
    <w:pPr>
      <w:numPr>
        <w:ilvl w:val="1"/>
        <w:numId w:val="15"/>
      </w:numPr>
    </w:pPr>
    <w:rPr>
      <w:lang w:eastAsia="en-US"/>
    </w:rPr>
  </w:style>
  <w:style w:type="paragraph" w:styleId="ListNumber2Level2" w:customStyle="1">
    <w:name w:val="List Number 2 (Level 2)"/>
    <w:basedOn w:val="Text2"/>
    <w:rsid w:val="00A71CE8"/>
    <w:pPr>
      <w:numPr>
        <w:ilvl w:val="1"/>
        <w:numId w:val="16"/>
      </w:numPr>
      <w:tabs>
        <w:tab w:val="clear" w:pos="2161"/>
      </w:tabs>
    </w:pPr>
    <w:rPr>
      <w:lang w:eastAsia="en-US"/>
    </w:rPr>
  </w:style>
  <w:style w:type="paragraph" w:styleId="ListNumber3Level2" w:customStyle="1">
    <w:name w:val="List Number 3 (Level 2)"/>
    <w:basedOn w:val="Text3"/>
    <w:rsid w:val="00A71CE8"/>
    <w:pPr>
      <w:numPr>
        <w:ilvl w:val="1"/>
        <w:numId w:val="17"/>
      </w:numPr>
      <w:tabs>
        <w:tab w:val="clear" w:pos="2302"/>
      </w:tabs>
    </w:pPr>
    <w:rPr>
      <w:lang w:eastAsia="en-US"/>
    </w:rPr>
  </w:style>
  <w:style w:type="paragraph" w:styleId="ListNumber4Level2" w:customStyle="1">
    <w:name w:val="List Number 4 (Level 2)"/>
    <w:basedOn w:val="Text4"/>
    <w:rsid w:val="00A71CE8"/>
    <w:pPr>
      <w:numPr>
        <w:ilvl w:val="1"/>
        <w:numId w:val="18"/>
      </w:numPr>
      <w:tabs>
        <w:tab w:val="clear" w:pos="2302"/>
      </w:tabs>
    </w:pPr>
    <w:rPr>
      <w:lang w:eastAsia="en-US"/>
    </w:rPr>
  </w:style>
  <w:style w:type="paragraph" w:styleId="ListNumberLevel3" w:customStyle="1">
    <w:name w:val="List Number (Level 3)"/>
    <w:basedOn w:val="Normal"/>
    <w:rsid w:val="00A71CE8"/>
    <w:pPr>
      <w:numPr>
        <w:ilvl w:val="2"/>
        <w:numId w:val="14"/>
      </w:numPr>
    </w:pPr>
    <w:rPr>
      <w:lang w:eastAsia="en-US"/>
    </w:rPr>
  </w:style>
  <w:style w:type="paragraph" w:styleId="ListNumber1Level3" w:customStyle="1">
    <w:name w:val="List Number 1 (Level 3)"/>
    <w:basedOn w:val="Text1"/>
    <w:rsid w:val="00A71CE8"/>
    <w:pPr>
      <w:numPr>
        <w:ilvl w:val="2"/>
        <w:numId w:val="15"/>
      </w:numPr>
    </w:pPr>
    <w:rPr>
      <w:lang w:eastAsia="en-US"/>
    </w:rPr>
  </w:style>
  <w:style w:type="paragraph" w:styleId="ListNumber2Level3" w:customStyle="1">
    <w:name w:val="List Number 2 (Level 3)"/>
    <w:basedOn w:val="Text2"/>
    <w:rsid w:val="00A71CE8"/>
    <w:pPr>
      <w:numPr>
        <w:ilvl w:val="2"/>
        <w:numId w:val="16"/>
      </w:numPr>
      <w:tabs>
        <w:tab w:val="clear" w:pos="2161"/>
      </w:tabs>
    </w:pPr>
    <w:rPr>
      <w:lang w:eastAsia="en-US"/>
    </w:rPr>
  </w:style>
  <w:style w:type="paragraph" w:styleId="ListNumber3Level3" w:customStyle="1">
    <w:name w:val="List Number 3 (Level 3)"/>
    <w:basedOn w:val="Text3"/>
    <w:rsid w:val="00A71CE8"/>
    <w:pPr>
      <w:numPr>
        <w:ilvl w:val="2"/>
        <w:numId w:val="17"/>
      </w:numPr>
      <w:tabs>
        <w:tab w:val="clear" w:pos="2302"/>
      </w:tabs>
    </w:pPr>
    <w:rPr>
      <w:lang w:eastAsia="en-US"/>
    </w:rPr>
  </w:style>
  <w:style w:type="paragraph" w:styleId="ListNumber4Level3" w:customStyle="1">
    <w:name w:val="List Number 4 (Level 3)"/>
    <w:basedOn w:val="Text4"/>
    <w:rsid w:val="00A71CE8"/>
    <w:pPr>
      <w:numPr>
        <w:ilvl w:val="2"/>
        <w:numId w:val="18"/>
      </w:numPr>
      <w:tabs>
        <w:tab w:val="clear" w:pos="2302"/>
      </w:tabs>
    </w:pPr>
    <w:rPr>
      <w:lang w:eastAsia="en-US"/>
    </w:rPr>
  </w:style>
  <w:style w:type="paragraph" w:styleId="ListNumberLevel4" w:customStyle="1">
    <w:name w:val="List Number (Level 4)"/>
    <w:basedOn w:val="Normal"/>
    <w:rsid w:val="00A71CE8"/>
    <w:pPr>
      <w:numPr>
        <w:ilvl w:val="3"/>
        <w:numId w:val="14"/>
      </w:numPr>
    </w:pPr>
    <w:rPr>
      <w:lang w:eastAsia="en-US"/>
    </w:rPr>
  </w:style>
  <w:style w:type="paragraph" w:styleId="ListNumber1Level4" w:customStyle="1">
    <w:name w:val="List Number 1 (Level 4)"/>
    <w:basedOn w:val="Text1"/>
    <w:rsid w:val="00A71CE8"/>
    <w:pPr>
      <w:numPr>
        <w:ilvl w:val="3"/>
        <w:numId w:val="15"/>
      </w:numPr>
    </w:pPr>
    <w:rPr>
      <w:lang w:eastAsia="en-US"/>
    </w:rPr>
  </w:style>
  <w:style w:type="paragraph" w:styleId="ListNumber2Level4" w:customStyle="1">
    <w:name w:val="List Number 2 (Level 4)"/>
    <w:basedOn w:val="Text2"/>
    <w:rsid w:val="00A71CE8"/>
    <w:pPr>
      <w:numPr>
        <w:ilvl w:val="3"/>
        <w:numId w:val="16"/>
      </w:numPr>
      <w:tabs>
        <w:tab w:val="clear" w:pos="2161"/>
      </w:tabs>
    </w:pPr>
    <w:rPr>
      <w:lang w:eastAsia="en-US"/>
    </w:rPr>
  </w:style>
  <w:style w:type="paragraph" w:styleId="ListNumber3Level4" w:customStyle="1">
    <w:name w:val="List Number 3 (Level 4)"/>
    <w:basedOn w:val="Text3"/>
    <w:rsid w:val="00A71CE8"/>
    <w:pPr>
      <w:numPr>
        <w:ilvl w:val="3"/>
        <w:numId w:val="17"/>
      </w:numPr>
      <w:tabs>
        <w:tab w:val="clear" w:pos="2302"/>
      </w:tabs>
    </w:pPr>
    <w:rPr>
      <w:lang w:eastAsia="en-US"/>
    </w:rPr>
  </w:style>
  <w:style w:type="paragraph" w:styleId="ListNumber4Level4" w:customStyle="1">
    <w:name w:val="List Number 4 (Level 4)"/>
    <w:basedOn w:val="Text4"/>
    <w:rsid w:val="00A71CE8"/>
    <w:pPr>
      <w:numPr>
        <w:ilvl w:val="3"/>
        <w:numId w:val="18"/>
      </w:numPr>
      <w:tabs>
        <w:tab w:val="clear" w:pos="2302"/>
      </w:tabs>
    </w:pPr>
    <w:rPr>
      <w:lang w:eastAsia="en-US"/>
    </w:rPr>
  </w:style>
  <w:style w:type="paragraph" w:styleId="TOCHeading">
    <w:name w:val="TOC Heading"/>
    <w:basedOn w:val="Normal"/>
    <w:next w:val="Normal"/>
    <w:qFormat w:val="1"/>
    <w:rsid w:val="00A71CE8"/>
    <w:pPr>
      <w:keepNext w:val="1"/>
      <w:spacing w:before="240"/>
      <w:jc w:val="center"/>
    </w:pPr>
    <w:rPr>
      <w:b w:val="1"/>
      <w:lang w:eastAsia="en-US"/>
    </w:rPr>
  </w:style>
  <w:style w:type="character" w:styleId="FollowedHyperlink">
    <w:name w:val="FollowedHyperlink"/>
    <w:rsid w:val="00793804"/>
    <w:rPr>
      <w:color w:val="606420"/>
      <w:u w:val="single"/>
    </w:rPr>
  </w:style>
  <w:style w:type="paragraph" w:styleId="BalloonText">
    <w:name w:val="Balloon Text"/>
    <w:basedOn w:val="Normal"/>
    <w:semiHidden w:val="1"/>
    <w:rsid w:val="00541D43"/>
    <w:rPr>
      <w:rFonts w:ascii="Tahoma" w:cs="Tahoma" w:hAnsi="Tahoma"/>
      <w:sz w:val="16"/>
      <w:szCs w:val="16"/>
    </w:rPr>
  </w:style>
  <w:style w:type="character" w:styleId="Heading1Char" w:customStyle="1">
    <w:name w:val="Heading 1 Char"/>
    <w:link w:val="Heading1"/>
    <w:rsid w:val="00541D43"/>
    <w:rPr>
      <w:b w:val="1"/>
      <w:smallCaps w:val="1"/>
      <w:kern w:val="28"/>
      <w:sz w:val="24"/>
    </w:rPr>
  </w:style>
  <w:style w:type="paragraph" w:styleId="ListParagraph">
    <w:name w:val="List Paragraph"/>
    <w:basedOn w:val="Normal"/>
    <w:uiPriority w:val="34"/>
    <w:qFormat w:val="1"/>
    <w:rsid w:val="00251E0B"/>
    <w:pPr>
      <w:spacing w:after="0"/>
      <w:ind w:left="720"/>
      <w:jc w:val="left"/>
    </w:pPr>
    <w:rPr>
      <w:rFonts w:ascii="Calibri" w:cs="Calibri" w:eastAsia="Calibri" w:hAnsi="Calibri"/>
      <w:sz w:val="22"/>
      <w:szCs w:val="22"/>
    </w:rPr>
  </w:style>
  <w:style w:type="paragraph" w:styleId="Revision">
    <w:name w:val="Revision"/>
    <w:hidden w:val="1"/>
    <w:uiPriority w:val="99"/>
    <w:semiHidden w:val="1"/>
    <w:rsid w:val="00677A4F"/>
    <w:rPr>
      <w:sz w:val="24"/>
      <w:lang w:eastAsia="en-GB" w:val="en-GB"/>
    </w:rPr>
  </w:style>
  <w:style w:type="paragraph" w:styleId="Default" w:customStyle="1">
    <w:name w:val="Default"/>
    <w:rsid w:val="005155D9"/>
    <w:pPr>
      <w:autoSpaceDE w:val="0"/>
      <w:autoSpaceDN w:val="0"/>
      <w:adjustRightInd w:val="0"/>
    </w:pPr>
    <w:rPr>
      <w:color w:val="000000"/>
      <w:sz w:val="24"/>
      <w:szCs w:val="24"/>
      <w:lang w:eastAsia="en-GB" w:val="en-GB"/>
    </w:rPr>
  </w:style>
  <w:style w:type="character" w:styleId="CommentReference">
    <w:name w:val="annotation reference"/>
    <w:uiPriority w:val="99"/>
    <w:unhideWhenUsed w:val="1"/>
    <w:rsid w:val="005155D9"/>
    <w:rPr>
      <w:sz w:val="16"/>
      <w:szCs w:val="16"/>
    </w:rPr>
  </w:style>
  <w:style w:type="character" w:styleId="CommentTextChar" w:customStyle="1">
    <w:name w:val="Comment Text Char"/>
    <w:link w:val="CommentText"/>
    <w:uiPriority w:val="99"/>
    <w:semiHidden w:val="1"/>
    <w:rsid w:val="005155D9"/>
  </w:style>
  <w:style w:type="character" w:styleId="Strong">
    <w:name w:val="Strong"/>
    <w:uiPriority w:val="22"/>
    <w:qFormat w:val="1"/>
    <w:rsid w:val="006E5FFD"/>
    <w:rPr>
      <w:b w:val="1"/>
      <w:bCs w:val="1"/>
    </w:rPr>
  </w:style>
  <w:style w:type="paragraph" w:styleId="CommentSubject">
    <w:name w:val="annotation subject"/>
    <w:basedOn w:val="CommentText"/>
    <w:next w:val="CommentText"/>
    <w:link w:val="CommentSubjectChar"/>
    <w:semiHidden w:val="1"/>
    <w:unhideWhenUsed w:val="1"/>
    <w:rsid w:val="00682573"/>
    <w:rPr>
      <w:b w:val="1"/>
      <w:bCs w:val="1"/>
    </w:rPr>
  </w:style>
  <w:style w:type="character" w:styleId="CommentSubjectChar" w:customStyle="1">
    <w:name w:val="Comment Subject Char"/>
    <w:link w:val="CommentSubject"/>
    <w:semiHidden w:val="1"/>
    <w:rsid w:val="00682573"/>
    <w:rPr>
      <w:b w:val="1"/>
      <w:bCs w:val="1"/>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1x8QLVafy71bmB9k5z5uH4r0AA==">CgMxLjA4AHIhMWk3OWRzMHFSczBSM2NwWDRxOUdYWWNFZGtQQUs1WE16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2025-06-26T13:08:00Z</dcterms:created>
  <dc:creator>Lux</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_DocHome">
    <vt:i4>99063350</vt:i4>
  </property>
  <property fmtid="{D5CDD505-2E9C-101B-9397-08002B2CF9AE}" pid="10" name="ContentTypeId">
    <vt:lpwstr>0x010100724FDE23FB365D4CB8B2901107175F9F</vt:lpwstr>
  </property>
</Properties>
</file>