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C844" w14:textId="40EF8E19" w:rsidR="00751F73" w:rsidRPr="009853B3" w:rsidRDefault="00000000" w:rsidP="00751F73">
      <w:pPr>
        <w:pStyle w:val="Heading1"/>
        <w:tabs>
          <w:tab w:val="left" w:pos="709"/>
          <w:tab w:val="left" w:pos="851"/>
        </w:tabs>
        <w:spacing w:before="0" w:after="0"/>
        <w:ind w:left="710" w:right="84" w:firstLine="0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B. DRAFT CONTRACT</w:t>
      </w:r>
    </w:p>
    <w:p w14:paraId="703CB128" w14:textId="4C70E429" w:rsidR="00D64EAA" w:rsidRDefault="00000000" w:rsidP="00751F7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0"/>
        <w:ind w:right="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SUPPLY CONTRACT FOR EUROPEAN</w:t>
      </w:r>
    </w:p>
    <w:p w14:paraId="63654EBB" w14:textId="77777777" w:rsidR="00D64EAA" w:rsidRDefault="00000000" w:rsidP="00751F7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0"/>
        <w:ind w:right="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UNION EXTERNAL ACTIONS</w:t>
      </w:r>
    </w:p>
    <w:p w14:paraId="096DBE26" w14:textId="28680043" w:rsidR="00D64EAA" w:rsidRPr="002E0B42" w:rsidRDefault="00000000" w:rsidP="00751F73">
      <w:pPr>
        <w:spacing w:after="60"/>
        <w:ind w:right="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1fob9te" w:colFirst="0" w:colLast="0"/>
      <w:bookmarkEnd w:id="1"/>
      <w:r w:rsidRPr="002E0B42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No. </w:t>
      </w:r>
      <w:r w:rsidRPr="002E0B42">
        <w:rPr>
          <w:rFonts w:ascii="Times New Roman" w:eastAsia="Times New Roman" w:hAnsi="Times New Roman" w:cs="Times New Roman"/>
          <w:b/>
          <w:bCs/>
          <w:sz w:val="24"/>
          <w:szCs w:val="24"/>
        </w:rPr>
        <w:t>IPA III/2024/457-197/SRB-010</w:t>
      </w:r>
      <w:bookmarkStart w:id="2" w:name="_heading=h.px84c7mzx4l0" w:colFirst="0" w:colLast="0"/>
      <w:bookmarkStart w:id="3" w:name="_heading=h.sm1pcsagkam8" w:colFirst="0" w:colLast="0"/>
      <w:bookmarkEnd w:id="2"/>
      <w:bookmarkEnd w:id="3"/>
    </w:p>
    <w:p w14:paraId="52246DAD" w14:textId="77777777" w:rsidR="00D64EAA" w:rsidRDefault="00000000" w:rsidP="00751F73">
      <w:pPr>
        <w:spacing w:after="720"/>
        <w:ind w:right="8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financed from the general budget of the Union</w:t>
      </w:r>
    </w:p>
    <w:p w14:paraId="5A9076B0" w14:textId="77777777" w:rsidR="00D64EAA" w:rsidRDefault="00000000">
      <w:pPr>
        <w:widowControl w:val="0"/>
        <w:spacing w:before="100" w:after="100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Roma Entrepreneurship Development Initiative REDI Serbia</w:t>
      </w:r>
    </w:p>
    <w:p w14:paraId="73262CE7" w14:textId="77777777" w:rsidR="00D64EAA" w:rsidRDefault="00000000"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(‘The contracting authority’),</w:t>
      </w:r>
    </w:p>
    <w:p w14:paraId="1A959A7F" w14:textId="77777777" w:rsidR="00D64EAA" w:rsidRDefault="00000000">
      <w:pPr>
        <w:spacing w:before="0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of the one part,</w:t>
      </w:r>
    </w:p>
    <w:p w14:paraId="7854C849" w14:textId="77777777" w:rsidR="00D64EAA" w:rsidRDefault="00000000"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and</w:t>
      </w:r>
    </w:p>
    <w:p w14:paraId="679483AA" w14:textId="77777777" w:rsidR="00D64EAA" w:rsidRDefault="00000000">
      <w:pPr>
        <w:spacing w:before="240"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&lt;Full official name of contractor&gt; </w:t>
      </w:r>
    </w:p>
    <w:p w14:paraId="478C075F" w14:textId="77777777" w:rsidR="00D64EAA" w:rsidRDefault="00000000">
      <w:pPr>
        <w:spacing w:before="0"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[&lt;Legal status/title&gt;]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1"/>
      </w:r>
    </w:p>
    <w:p w14:paraId="62038F97" w14:textId="77777777" w:rsidR="00D64EAA" w:rsidRDefault="00000000">
      <w:pPr>
        <w:spacing w:before="0"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[&lt;Official registration number&gt;]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2"/>
      </w:r>
    </w:p>
    <w:p w14:paraId="3DA88A05" w14:textId="77777777" w:rsidR="00D64EAA" w:rsidRDefault="00000000">
      <w:pPr>
        <w:spacing w:before="0"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&lt;Full official address&gt;</w:t>
      </w:r>
    </w:p>
    <w:p w14:paraId="05C3A674" w14:textId="77777777" w:rsidR="00D64EAA" w:rsidRDefault="00000000">
      <w:pPr>
        <w:spacing w:before="0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[&lt;VAT number&gt;]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2"/>
          <w:szCs w:val="22"/>
        </w:rPr>
        <w:t>, (‘the contractor’)</w:t>
      </w:r>
    </w:p>
    <w:p w14:paraId="3DD5724E" w14:textId="77777777" w:rsidR="00D64EAA" w:rsidRDefault="00000000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240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of the other part,</w:t>
      </w:r>
    </w:p>
    <w:p w14:paraId="408EDCB9" w14:textId="77777777" w:rsidR="00D64EAA" w:rsidRDefault="00D64EAA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0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43B67C80" w14:textId="77777777" w:rsidR="00D64EAA" w:rsidRDefault="00000000">
      <w:pPr>
        <w:spacing w:before="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have agreed as follows:</w:t>
      </w:r>
    </w:p>
    <w:p w14:paraId="4AD3056E" w14:textId="77777777" w:rsidR="00D64EAA" w:rsidRDefault="00000000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PROJECT: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EU Support to REDI Phase II: Advancing Roma Entrepreneurs in the Western Balkans and Türkiye </w:t>
      </w:r>
    </w:p>
    <w:p w14:paraId="1C841904" w14:textId="77777777" w:rsidR="00D64EAA" w:rsidRDefault="00000000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CONTRACT TITLE: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COSTS WITH OPERATIONAL LEASING AND CAR PROVIDERS</w:t>
      </w:r>
    </w:p>
    <w:p w14:paraId="12C06FF2" w14:textId="77777777" w:rsidR="00D64EAA" w:rsidRDefault="0000000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FOR REDI SERBIA</w:t>
      </w:r>
    </w:p>
    <w:p w14:paraId="7B9340F2" w14:textId="77777777" w:rsidR="00D64EAA" w:rsidRDefault="00000000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Reference number: IPA III/2024/457-197/SRB-010</w:t>
      </w:r>
    </w:p>
    <w:p w14:paraId="21351C99" w14:textId="77777777" w:rsidR="002E0B42" w:rsidRDefault="002E0B42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3085601" w14:textId="77777777" w:rsidR="00D64EA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Article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Subject</w:t>
      </w:r>
    </w:p>
    <w:p w14:paraId="61D845D8" w14:textId="77777777" w:rsidR="00D64EAA" w:rsidRDefault="00D64EA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FC555F" w14:textId="7F1436B9" w:rsidR="00D64EAA" w:rsidRDefault="00000000" w:rsidP="002E0B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subject of this </w:t>
      </w:r>
      <w:r w:rsidR="002E0B42">
        <w:rPr>
          <w:rFonts w:ascii="Times New Roman" w:eastAsia="Times New Roman" w:hAnsi="Times New Roman" w:cs="Times New Roman"/>
          <w:color w:val="000000"/>
          <w:sz w:val="22"/>
          <w:szCs w:val="22"/>
        </w:rPr>
        <w:t>tender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is </w:t>
      </w:r>
      <w:r w:rsidR="002E0B42">
        <w:rPr>
          <w:rFonts w:ascii="Times New Roman" w:eastAsia="Times New Roman" w:hAnsi="Times New Roman" w:cs="Times New Roman"/>
          <w:color w:val="000000"/>
          <w:sz w:val="22"/>
          <w:szCs w:val="22"/>
        </w:rPr>
        <w:t>contracting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operational leasing of a vehicle, including delivery, registration, full-service maintenance, and associated services, for the exclusive use for the implementation of the project activities of the Business Center within the project EU Support to REDI Phase II: Advancing Roma Entrepreneurs in the Western Balkans and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Turkiye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implemented by Roma Entrepreneurship Development Initiative REDI Serbia.</w:t>
      </w:r>
    </w:p>
    <w:p w14:paraId="7E42E9AF" w14:textId="77777777" w:rsidR="002E0B42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place of delivery and acceptance of the vehicle shall be indicated on the purchase order. </w:t>
      </w:r>
    </w:p>
    <w:p w14:paraId="27B98949" w14:textId="77777777" w:rsidR="002E0B42" w:rsidRDefault="002E0B4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B63F88D" w14:textId="680BCCB7" w:rsidR="00D64EAA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The maximum delivery period shall be five (5) calendar days from the date of issuance of each purchase order. The applicable Incoterm shall be DDP (Delivered Duty Paid).</w:t>
      </w:r>
    </w:p>
    <w:p w14:paraId="582E6066" w14:textId="77777777" w:rsidR="002E0B42" w:rsidRDefault="002E0B4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43074D" w14:textId="77777777" w:rsidR="00D64EAA" w:rsidRDefault="00000000" w:rsidP="002E0B4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The implementation period of the contract shall extend until the end of the project, specifically until 31 August 2027.</w:t>
      </w:r>
    </w:p>
    <w:p w14:paraId="677BD2C9" w14:textId="1F30DCFB" w:rsidR="00D64EA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20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contractor shall comply strictly with the terms of the </w:t>
      </w:r>
      <w:r w:rsidR="002E0B42">
        <w:rPr>
          <w:rFonts w:ascii="Times New Roman" w:eastAsia="Times New Roman" w:hAnsi="Times New Roman" w:cs="Times New Roman"/>
          <w:color w:val="000000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pecial </w:t>
      </w:r>
      <w:r w:rsidR="002E0B42">
        <w:rPr>
          <w:rFonts w:ascii="Times New Roman" w:eastAsia="Times New Roman" w:hAnsi="Times New Roman" w:cs="Times New Roman"/>
          <w:color w:val="000000"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onditions and the </w:t>
      </w:r>
      <w:r w:rsidR="002E0B42">
        <w:rPr>
          <w:rFonts w:ascii="Times New Roman" w:eastAsia="Times New Roman" w:hAnsi="Times New Roman" w:cs="Times New Roman"/>
          <w:color w:val="000000"/>
          <w:sz w:val="22"/>
          <w:szCs w:val="22"/>
        </w:rPr>
        <w:t>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echnical </w:t>
      </w:r>
      <w:r w:rsidR="002E0B42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nnex.</w:t>
      </w:r>
    </w:p>
    <w:p w14:paraId="1452639B" w14:textId="77777777" w:rsidR="00D64EAA" w:rsidRDefault="00000000">
      <w:pPr>
        <w:ind w:left="709" w:hanging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7C3EB14" w14:textId="77777777" w:rsidR="00D64EAA" w:rsidRDefault="00000000">
      <w:pPr>
        <w:spacing w:after="0"/>
        <w:ind w:left="1276" w:hanging="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Origin</w:t>
      </w:r>
    </w:p>
    <w:p w14:paraId="721E39D3" w14:textId="1BC48CDF" w:rsidR="00D64EAA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The rules of origin of the </w:t>
      </w:r>
      <w:r w:rsidR="002E0B42">
        <w:rPr>
          <w:rFonts w:ascii="Times New Roman" w:eastAsia="Times New Roman" w:hAnsi="Times New Roman" w:cs="Times New Roman"/>
          <w:sz w:val="22"/>
          <w:szCs w:val="22"/>
        </w:rPr>
        <w:t>supplies (vehicle)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are defined in Article 10 of the </w:t>
      </w:r>
      <w:r w:rsidR="002E0B42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pecial </w:t>
      </w:r>
      <w:r w:rsidR="002E0B42">
        <w:rPr>
          <w:rFonts w:ascii="Times New Roman" w:eastAsia="Times New Roman" w:hAnsi="Times New Roman" w:cs="Times New Roman"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onditions.  </w:t>
      </w:r>
    </w:p>
    <w:p w14:paraId="0C9D5282" w14:textId="30CE75E7" w:rsidR="00D64EAA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When required, a certificate of origin for the goods must be provided by the </w:t>
      </w:r>
      <w:r w:rsidR="002E0B42">
        <w:rPr>
          <w:rFonts w:ascii="Times New Roman" w:eastAsia="Times New Roman" w:hAnsi="Times New Roman" w:cs="Times New Roman"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>ontractor at the latest when it requests provisional acceptance of the goods. Failure to comply with this condition may result in the termination of the contract</w:t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and/or suspension of payment.</w:t>
      </w:r>
    </w:p>
    <w:p w14:paraId="0A730CA3" w14:textId="77777777" w:rsidR="00D64EAA" w:rsidRDefault="00D64EAA">
      <w:pPr>
        <w:spacing w:after="0"/>
        <w:ind w:left="1276" w:hanging="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B880A9" w14:textId="77777777" w:rsidR="00D64EAA" w:rsidRDefault="00000000">
      <w:pPr>
        <w:spacing w:after="0"/>
        <w:ind w:left="1276" w:hanging="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Price</w:t>
      </w:r>
    </w:p>
    <w:p w14:paraId="132CBD1F" w14:textId="6B7C7EAA" w:rsidR="00D64EAA" w:rsidRDefault="00000000">
      <w:pPr>
        <w:ind w:left="709" w:hanging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3.1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The price of the supplies shall be that shown on the </w:t>
      </w:r>
      <w:r w:rsidR="00751F73">
        <w:rPr>
          <w:rFonts w:ascii="Times New Roman" w:eastAsia="Times New Roman" w:hAnsi="Times New Roman" w:cs="Times New Roman"/>
          <w:sz w:val="22"/>
          <w:szCs w:val="22"/>
        </w:rPr>
        <w:t>F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inancial </w:t>
      </w:r>
      <w:r w:rsidR="00751F73">
        <w:rPr>
          <w:rFonts w:ascii="Times New Roman" w:eastAsia="Times New Roman" w:hAnsi="Times New Roman" w:cs="Times New Roman"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ffer (Specimen in Annex IV). </w:t>
      </w:r>
    </w:p>
    <w:p w14:paraId="36600D21" w14:textId="355CD4D5" w:rsidR="00D64EAA" w:rsidRPr="009D07DB" w:rsidRDefault="00000000">
      <w:pPr>
        <w:ind w:left="709" w:firstLine="1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D07DB">
        <w:rPr>
          <w:rFonts w:ascii="Times New Roman" w:eastAsia="Times New Roman" w:hAnsi="Times New Roman" w:cs="Times New Roman"/>
          <w:sz w:val="22"/>
          <w:szCs w:val="22"/>
        </w:rPr>
        <w:t xml:space="preserve">The total contract price shall be a maximum of </w:t>
      </w:r>
      <w:r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EUR </w:t>
      </w:r>
      <w:r w:rsidR="009D07DB"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>8.085</w:t>
      </w:r>
      <w:r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>,00</w:t>
      </w:r>
      <w:r w:rsidRPr="009D07DB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RSD </w:t>
      </w:r>
      <w:proofErr w:type="gramStart"/>
      <w:r w:rsidR="009D07DB"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>947.885,4</w:t>
      </w:r>
      <w:r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>0</w:t>
      </w:r>
      <w:proofErr w:type="gramEnd"/>
      <w:r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>)</w:t>
      </w:r>
      <w:r w:rsidR="00751F73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 w:rsidRPr="009D07D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</w:t>
      </w:r>
    </w:p>
    <w:p w14:paraId="277F8B1D" w14:textId="77777777" w:rsidR="00D64EAA" w:rsidRDefault="00000000">
      <w:pPr>
        <w:ind w:left="709" w:hanging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3.2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Payments shall be made in accordance with the general and/or special conditions (Articles 26 to 28).</w:t>
      </w:r>
    </w:p>
    <w:p w14:paraId="6308A516" w14:textId="77777777" w:rsidR="00D64EAA" w:rsidRDefault="00D64EAA">
      <w:pPr>
        <w:spacing w:after="0"/>
        <w:ind w:left="1276" w:hanging="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B216C1" w14:textId="77777777" w:rsidR="00D64EAA" w:rsidRDefault="00000000">
      <w:pPr>
        <w:spacing w:after="0"/>
        <w:ind w:left="1276" w:hanging="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Order of precedence of contract documents</w:t>
      </w:r>
    </w:p>
    <w:p w14:paraId="141FDB2F" w14:textId="77777777" w:rsidR="00D64EAA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contract is made up of the following documents, in order of precedence:</w:t>
      </w:r>
    </w:p>
    <w:p w14:paraId="25285139" w14:textId="77777777" w:rsidR="00D64EAA" w:rsidRDefault="00000000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The Contract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Agreement;</w:t>
      </w:r>
      <w:proofErr w:type="gramEnd"/>
    </w:p>
    <w:p w14:paraId="16C0C58F" w14:textId="77777777" w:rsidR="00D64EAA" w:rsidRDefault="00000000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Special Conditions</w:t>
      </w:r>
    </w:p>
    <w:p w14:paraId="7C67CE38" w14:textId="77777777" w:rsidR="00D64EAA" w:rsidRDefault="00000000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The General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Conditions (Annex I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);</w:t>
      </w:r>
      <w:proofErr w:type="gramEnd"/>
    </w:p>
    <w:p w14:paraId="355F414A" w14:textId="77777777" w:rsidR="00D64EAA" w:rsidRDefault="00000000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The Technical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Specifications (Annex II, including clarifications before the deadline for submission of tenders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);</w:t>
      </w:r>
      <w:proofErr w:type="gramEnd"/>
    </w:p>
    <w:p w14:paraId="225892F8" w14:textId="77777777" w:rsidR="00D64EAA" w:rsidRDefault="00000000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The Technical Offer (Annex III, including clarifications from the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tenderer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provided during tender evaluation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);</w:t>
      </w:r>
      <w:proofErr w:type="gramEnd"/>
    </w:p>
    <w:p w14:paraId="3B0AFAD4" w14:textId="77777777" w:rsidR="00D64EAA" w:rsidRDefault="00000000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Budget Breakdown (Annex IV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);</w:t>
      </w:r>
      <w:proofErr w:type="gramEnd"/>
    </w:p>
    <w:p w14:paraId="2F455C7A" w14:textId="77777777" w:rsidR="00D64EAA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The various documents making up the contract shall be deemed to be mutually explanatory; in cases of ambiguity or divergence, they shall prevail in the order in which they appear above. </w:t>
      </w:r>
    </w:p>
    <w:p w14:paraId="12F97669" w14:textId="77777777" w:rsidR="00D64EAA" w:rsidRDefault="00000000">
      <w:pPr>
        <w:spacing w:after="0"/>
        <w:ind w:left="1276" w:hanging="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Other specific conditions applying to the contract</w:t>
      </w:r>
    </w:p>
    <w:p w14:paraId="07405591" w14:textId="77777777" w:rsidR="00D64EAA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For the purpose of</w:t>
      </w:r>
      <w:proofErr w:type="gramEnd"/>
      <w:r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Article 44 of the general conditions, for the part of the data transferred by the contracting authority to the European Commission:</w:t>
      </w:r>
    </w:p>
    <w:p w14:paraId="4A1F50BA" w14:textId="77777777" w:rsidR="00D64EAA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(a) the controller for the processing of personal data carried out within the Commission is the head of contracts and finance unit R4 of DG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Neighbourhood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and Enlargement Negotiations.</w:t>
      </w:r>
    </w:p>
    <w:p w14:paraId="2E68BA20" w14:textId="77777777" w:rsidR="00D64EAA" w:rsidRDefault="00000000">
      <w:pPr>
        <w:spacing w:before="280" w:after="280"/>
        <w:rPr>
          <w:rFonts w:ascii="Times New Roman" w:eastAsia="Times New Roman" w:hAnsi="Times New Roman" w:cs="Times New Roman"/>
          <w:color w:val="0563C1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(b) the data protection notice is available at </w:t>
      </w:r>
      <w:hyperlink r:id="rId8" w:anchor="Annexes-AnnexesA(Ch.2):General">
        <w:r w:rsidR="00D64EAA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https://wikis.ec.europa.eu/display/ExactExternalWiki/Annexes#Annexes-AnnexesA(Ch.2):General</w:t>
        </w:r>
      </w:hyperlink>
    </w:p>
    <w:p w14:paraId="02B92D34" w14:textId="77777777" w:rsidR="00D64EAA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Done in English in three originals, one original being for the contracting authority, one original being for the European Commission, and one original being for the contractor.</w:t>
      </w:r>
    </w:p>
    <w:p w14:paraId="1507D39F" w14:textId="77777777" w:rsidR="00D64EAA" w:rsidRDefault="00D64EAA">
      <w:pPr>
        <w:keepNext/>
        <w:spacing w:before="0" w:after="0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4E4949" w14:textId="77777777" w:rsidR="00D64EAA" w:rsidRDefault="00D64EAA">
      <w:pPr>
        <w:keepNext/>
        <w:spacing w:before="0" w:after="0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E5E7427" w14:textId="77777777" w:rsidR="00D64EAA" w:rsidRDefault="00D64EAA">
      <w:pPr>
        <w:keepNext/>
        <w:spacing w:before="0" w:after="0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89AAE99" w14:textId="77777777" w:rsidR="00D64EAA" w:rsidRDefault="00D64EAA">
      <w:pPr>
        <w:keepNext/>
        <w:spacing w:before="0" w:after="0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3"/>
        <w:tblW w:w="97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8"/>
        <w:gridCol w:w="2338"/>
        <w:gridCol w:w="2686"/>
        <w:gridCol w:w="2332"/>
        <w:gridCol w:w="6"/>
      </w:tblGrid>
      <w:tr w:rsidR="00D64EAA" w14:paraId="4D3E2EFC" w14:textId="77777777">
        <w:trPr>
          <w:gridAfter w:val="1"/>
          <w:wAfter w:w="6" w:type="dxa"/>
          <w:trHeight w:val="520"/>
        </w:trPr>
        <w:tc>
          <w:tcPr>
            <w:tcW w:w="4676" w:type="dxa"/>
            <w:gridSpan w:val="2"/>
          </w:tcPr>
          <w:p w14:paraId="5128E06C" w14:textId="77777777" w:rsidR="00D64EA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For the contractor</w:t>
            </w:r>
          </w:p>
        </w:tc>
        <w:tc>
          <w:tcPr>
            <w:tcW w:w="5018" w:type="dxa"/>
            <w:gridSpan w:val="2"/>
          </w:tcPr>
          <w:p w14:paraId="28367BF5" w14:textId="77777777" w:rsidR="00D64EA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For the contracting authority</w:t>
            </w:r>
          </w:p>
        </w:tc>
      </w:tr>
      <w:tr w:rsidR="00D64EAA" w14:paraId="31CEE207" w14:textId="77777777">
        <w:trPr>
          <w:cantSplit/>
          <w:trHeight w:val="555"/>
        </w:trPr>
        <w:tc>
          <w:tcPr>
            <w:tcW w:w="2338" w:type="dxa"/>
          </w:tcPr>
          <w:p w14:paraId="659D503D" w14:textId="77777777" w:rsidR="00D64EA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Name: </w:t>
            </w:r>
          </w:p>
        </w:tc>
        <w:tc>
          <w:tcPr>
            <w:tcW w:w="2338" w:type="dxa"/>
          </w:tcPr>
          <w:p w14:paraId="5F1C1411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86" w:type="dxa"/>
          </w:tcPr>
          <w:p w14:paraId="533ABD32" w14:textId="77777777" w:rsidR="00D64EA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Name: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Barbara Jovanovic</w:t>
            </w:r>
          </w:p>
        </w:tc>
        <w:tc>
          <w:tcPr>
            <w:tcW w:w="2338" w:type="dxa"/>
            <w:gridSpan w:val="2"/>
          </w:tcPr>
          <w:p w14:paraId="0F790C05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" w:name="_heading=h.3znysh7" w:colFirst="0" w:colLast="0"/>
            <w:bookmarkEnd w:id="4"/>
          </w:p>
        </w:tc>
      </w:tr>
      <w:tr w:rsidR="00D64EAA" w14:paraId="5746F41D" w14:textId="77777777">
        <w:trPr>
          <w:cantSplit/>
          <w:trHeight w:val="773"/>
        </w:trPr>
        <w:tc>
          <w:tcPr>
            <w:tcW w:w="2338" w:type="dxa"/>
          </w:tcPr>
          <w:p w14:paraId="68C1E196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0F8166C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88132C1" w14:textId="77777777" w:rsidR="00D64EA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Title: </w:t>
            </w:r>
          </w:p>
        </w:tc>
        <w:tc>
          <w:tcPr>
            <w:tcW w:w="2338" w:type="dxa"/>
          </w:tcPr>
          <w:p w14:paraId="0F850A55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86" w:type="dxa"/>
          </w:tcPr>
          <w:p w14:paraId="7DEA07DC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63C90D7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C8D3CC8" w14:textId="77777777" w:rsidR="00D64EA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Title: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Legal Representative</w:t>
            </w:r>
          </w:p>
        </w:tc>
        <w:tc>
          <w:tcPr>
            <w:tcW w:w="2338" w:type="dxa"/>
            <w:gridSpan w:val="2"/>
          </w:tcPr>
          <w:p w14:paraId="416192BB" w14:textId="77777777" w:rsidR="00D64EAA" w:rsidRDefault="00D64E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64EAA" w14:paraId="7C3E6B01" w14:textId="77777777">
        <w:trPr>
          <w:cantSplit/>
          <w:trHeight w:val="878"/>
        </w:trPr>
        <w:tc>
          <w:tcPr>
            <w:tcW w:w="2338" w:type="dxa"/>
          </w:tcPr>
          <w:p w14:paraId="580FD0C1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1C85C3E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87B873" w14:textId="77777777" w:rsidR="00D64E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Signature:</w:t>
            </w:r>
          </w:p>
          <w:p w14:paraId="27BBEC6B" w14:textId="77777777" w:rsidR="00D64EAA" w:rsidRDefault="00D64EAA"/>
          <w:p w14:paraId="6F699A23" w14:textId="77777777" w:rsidR="00D64EAA" w:rsidRDefault="00D64EAA"/>
          <w:p w14:paraId="414B25AE" w14:textId="77777777" w:rsidR="00D64EAA" w:rsidRDefault="00D64EAA"/>
        </w:tc>
        <w:tc>
          <w:tcPr>
            <w:tcW w:w="2338" w:type="dxa"/>
          </w:tcPr>
          <w:p w14:paraId="7AF14C83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86" w:type="dxa"/>
          </w:tcPr>
          <w:p w14:paraId="161148A9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01D33AB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B53EA68" w14:textId="77777777" w:rsidR="00D64E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2338" w:type="dxa"/>
            <w:gridSpan w:val="2"/>
          </w:tcPr>
          <w:p w14:paraId="0D5475F8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64EAA" w14:paraId="4FF2483D" w14:textId="77777777">
        <w:trPr>
          <w:cantSplit/>
          <w:trHeight w:val="428"/>
        </w:trPr>
        <w:tc>
          <w:tcPr>
            <w:tcW w:w="2338" w:type="dxa"/>
          </w:tcPr>
          <w:p w14:paraId="019C033F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935415B" w14:textId="77777777" w:rsidR="00D64E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Date:</w:t>
            </w:r>
          </w:p>
          <w:p w14:paraId="6B19261C" w14:textId="77777777" w:rsidR="00D64EAA" w:rsidRDefault="00D64EAA"/>
          <w:p w14:paraId="3ED7F49C" w14:textId="77777777" w:rsidR="00D64EAA" w:rsidRDefault="00D64EAA"/>
        </w:tc>
        <w:tc>
          <w:tcPr>
            <w:tcW w:w="2338" w:type="dxa"/>
          </w:tcPr>
          <w:p w14:paraId="7DCFE8FF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86" w:type="dxa"/>
          </w:tcPr>
          <w:p w14:paraId="2C2A8728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68FE192" w14:textId="77777777" w:rsidR="00D64E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2338" w:type="dxa"/>
            <w:gridSpan w:val="2"/>
          </w:tcPr>
          <w:p w14:paraId="08CD884B" w14:textId="77777777" w:rsidR="00D64EAA" w:rsidRDefault="00D64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CCA1F55" w14:textId="77777777" w:rsidR="00D64EAA" w:rsidRDefault="00D64EAA">
      <w:pPr>
        <w:ind w:left="567"/>
      </w:pPr>
    </w:p>
    <w:sectPr w:rsidR="00D64EAA">
      <w:footerReference w:type="default" r:id="rId9"/>
      <w:footerReference w:type="first" r:id="rId10"/>
      <w:pgSz w:w="11906" w:h="16838"/>
      <w:pgMar w:top="1134" w:right="1418" w:bottom="1134" w:left="1134" w:header="720" w:footer="4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0E5C" w14:textId="77777777" w:rsidR="005F6336" w:rsidRDefault="005F6336">
      <w:pPr>
        <w:spacing w:before="0" w:after="0"/>
      </w:pPr>
      <w:r>
        <w:separator/>
      </w:r>
    </w:p>
  </w:endnote>
  <w:endnote w:type="continuationSeparator" w:id="0">
    <w:p w14:paraId="386F194A" w14:textId="77777777" w:rsidR="005F6336" w:rsidRDefault="005F63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3678936-1C89-4025-A486-7289D38C04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389019E-7313-4444-81FD-B5726E0DF7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76D18C3-5D61-4AFC-9E05-F0AC2A12B3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8D21" w14:textId="77777777" w:rsidR="00D64E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8364"/>
        <w:tab w:val="right" w:pos="9639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853B3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853B3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7A41166F" w14:textId="77777777" w:rsidR="00D64E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0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c4c_contract_en.doc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CF73" w14:textId="77777777" w:rsidR="00D64E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820"/>
        <w:tab w:val="right" w:pos="9639"/>
      </w:tabs>
      <w:spacing w:before="240" w:after="0"/>
      <w:rPr>
        <w:i/>
        <w:iCs/>
        <w:color w:val="000000"/>
      </w:rPr>
    </w:pPr>
    <w:r>
      <w:rPr>
        <w:b/>
        <w:bCs/>
        <w:color w:val="000000"/>
      </w:rPr>
      <w:t>Version 2005</w:t>
    </w:r>
    <w:r>
      <w:rPr>
        <w:color w:val="000000"/>
        <w:sz w:val="16"/>
        <w:szCs w:val="16"/>
      </w:rPr>
      <w:tab/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fldChar w:fldCharType="end"/>
    </w:r>
  </w:p>
  <w:p w14:paraId="5391470B" w14:textId="77777777" w:rsidR="00D64EAA" w:rsidRDefault="00D64E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B6DB7" w14:textId="77777777" w:rsidR="005F6336" w:rsidRDefault="005F6336">
      <w:pPr>
        <w:spacing w:before="0" w:after="0"/>
      </w:pPr>
      <w:r>
        <w:separator/>
      </w:r>
    </w:p>
  </w:footnote>
  <w:footnote w:type="continuationSeparator" w:id="0">
    <w:p w14:paraId="1AF2B1B7" w14:textId="77777777" w:rsidR="005F6336" w:rsidRDefault="005F6336">
      <w:pPr>
        <w:spacing w:before="0" w:after="0"/>
      </w:pPr>
      <w:r>
        <w:continuationSeparator/>
      </w:r>
    </w:p>
  </w:footnote>
  <w:footnote w:id="1">
    <w:p w14:paraId="75B6826D" w14:textId="77777777" w:rsidR="00D64EAA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142" w:hanging="142"/>
        <w:rPr>
          <w:rFonts w:ascii="Times New Roman" w:eastAsia="Times New Roman" w:hAnsi="Times New Roman" w:cs="Times New Roman"/>
          <w:color w:val="00000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Where the contracting party is an individual.</w:t>
      </w:r>
    </w:p>
  </w:footnote>
  <w:footnote w:id="2">
    <w:p w14:paraId="75B67F03" w14:textId="77777777" w:rsidR="00D64EAA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142" w:hanging="142"/>
        <w:rPr>
          <w:rFonts w:ascii="Times New Roman" w:eastAsia="Times New Roman" w:hAnsi="Times New Roman" w:cs="Times New Roman"/>
          <w:color w:val="00000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Where applicable. For individuals, mention their ID card or passport or equivalent document – number.</w:t>
      </w:r>
    </w:p>
  </w:footnote>
  <w:footnote w:id="3">
    <w:p w14:paraId="75339A2F" w14:textId="77777777" w:rsidR="00D64EAA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142" w:hanging="142"/>
        <w:rPr>
          <w:rFonts w:ascii="Times New Roman" w:eastAsia="Times New Roman" w:hAnsi="Times New Roman" w:cs="Times New Roman"/>
          <w:color w:val="00000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Except where the contracting party is not VAT registered.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40B7"/>
    <w:multiLevelType w:val="multilevel"/>
    <w:tmpl w:val="E14A7272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1" w15:restartNumberingAfterBreak="0">
    <w:nsid w:val="3E033727"/>
    <w:multiLevelType w:val="multilevel"/>
    <w:tmpl w:val="DB6EC590"/>
    <w:lvl w:ilvl="0">
      <w:numFmt w:val="bullet"/>
      <w:lvlText w:val="-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E5B3770"/>
    <w:multiLevelType w:val="multilevel"/>
    <w:tmpl w:val="F898A1B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ind w:left="6480" w:hanging="720"/>
      </w:pPr>
    </w:lvl>
  </w:abstractNum>
  <w:num w:numId="1" w16cid:durableId="1243419048">
    <w:abstractNumId w:val="1"/>
  </w:num>
  <w:num w:numId="2" w16cid:durableId="813836918">
    <w:abstractNumId w:val="2"/>
  </w:num>
  <w:num w:numId="3" w16cid:durableId="57844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AA"/>
    <w:rsid w:val="00022CEC"/>
    <w:rsid w:val="000E2916"/>
    <w:rsid w:val="0016749E"/>
    <w:rsid w:val="002E0B42"/>
    <w:rsid w:val="00393F6E"/>
    <w:rsid w:val="005F6336"/>
    <w:rsid w:val="00751F73"/>
    <w:rsid w:val="009111B5"/>
    <w:rsid w:val="009853B3"/>
    <w:rsid w:val="009D07DB"/>
    <w:rsid w:val="00C01D1D"/>
    <w:rsid w:val="00D335A8"/>
    <w:rsid w:val="00D64EAA"/>
    <w:rsid w:val="00F3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575E"/>
  <w15:docId w15:val="{62707A63-C800-4014-BFC4-B75F4759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right" w:pos="567"/>
      </w:tabs>
      <w:spacing w:before="240" w:after="240"/>
      <w:ind w:left="720" w:hanging="72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ind w:left="3600" w:hanging="72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8056C4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567"/>
        <w:tab w:val="left" w:pos="2552"/>
        <w:tab w:val="left" w:pos="7938"/>
        <w:tab w:val="left" w:pos="9072"/>
      </w:tabs>
      <w:spacing w:before="0" w:after="0"/>
      <w:ind w:left="0" w:firstLine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styleId="Emphasis">
    <w:name w:val="Emphasis"/>
    <w:uiPriority w:val="20"/>
    <w:qFormat/>
    <w:rsid w:val="00387E08"/>
    <w:rPr>
      <w:i/>
    </w:rPr>
  </w:style>
  <w:style w:type="paragraph" w:styleId="BalloonText">
    <w:name w:val="Balloon Text"/>
    <w:basedOn w:val="Normal"/>
    <w:semiHidden/>
    <w:rsid w:val="00514B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6F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2120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Revision">
    <w:name w:val="Revision"/>
    <w:hidden/>
    <w:uiPriority w:val="99"/>
    <w:semiHidden/>
    <w:rsid w:val="00FF0FE1"/>
    <w:rPr>
      <w:snapToGrid w:val="0"/>
      <w:lang w:val="sv-S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E5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8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8E8"/>
    <w:rPr>
      <w:snapToGrid w:val="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8E8"/>
    <w:rPr>
      <w:b/>
      <w:bCs/>
      <w:snapToGrid w:val="0"/>
      <w:lang w:val="sv-SE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bCs/>
      <w:sz w:val="28"/>
      <w:szCs w:val="2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s.ec.europa.eu/display/ExactExternalWiki/Annex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ugSa/0XnOu6/VH7Gwp2nNvUvBg==">CgMxLjAyCGguZ2pkZ3hzMgloLjFmb2I5dGUyDmgucHg4NGM3bXp4NGwwMg5oLjR0YWs2Znd2NzN1cDIOaC5zbTFwY3NhZ2thbTgyCWguM3pueXNoNzgAciExRWxONGdwM1dGc1NiYW5Ca1RNOFo2OENJWHJXS3l1NXQ=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BOURDILLEAU Anne (DEVCO)</dc:creator>
  <cp:lastModifiedBy>Ljubica Toseva</cp:lastModifiedBy>
  <cp:revision>5</cp:revision>
  <dcterms:created xsi:type="dcterms:W3CDTF">2025-07-16T11:03:00Z</dcterms:created>
  <dcterms:modified xsi:type="dcterms:W3CDTF">2025-11-28T11:20:00Z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-322518691</vt:i4>
  </property>
  <property fmtid="{D5CDD505-2E9C-101B-9397-08002B2CF9AE}" pid="3" name="_ReviewingToolsShownOnce">
    <vt:lpwstr/>
  </property>
  <property fmtid="{D5CDD505-2E9C-101B-9397-08002B2CF9AE}" pid="4" name="ContentTypeId">
    <vt:lpwstr>0x010100263B1F5D7841074CBE2E963D24797DAD</vt:lpwstr>
  </property>
  <property fmtid="{D5CDD505-2E9C-101B-9397-08002B2CF9AE}" pid="5" name="GrammarlyDocumentId">
    <vt:lpwstr>a198acf7-88a6-4c62-bf28-0c4cfe1e8c78</vt:lpwstr>
  </property>
</Properties>
</file>